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034" w:rsidRPr="00BC68D4" w:rsidRDefault="002E2034" w:rsidP="00297D1B">
      <w:pPr>
        <w:spacing w:line="700" w:lineRule="exact"/>
        <w:rPr>
          <w:rFonts w:ascii="Times New Roman" w:eastAsia="方正仿宋_GBK" w:hAnsi="Times New Roman"/>
          <w:sz w:val="32"/>
          <w:szCs w:val="32"/>
        </w:rPr>
      </w:pPr>
      <w:r w:rsidRPr="00BC68D4">
        <w:rPr>
          <w:rFonts w:ascii="Times New Roman" w:eastAsia="方正仿宋_GBK" w:hAnsi="Times New Roman" w:hint="eastAsia"/>
          <w:sz w:val="32"/>
          <w:szCs w:val="32"/>
        </w:rPr>
        <w:t>附件</w:t>
      </w:r>
      <w:r w:rsidRPr="00BC68D4">
        <w:rPr>
          <w:rFonts w:ascii="Times New Roman" w:eastAsia="方正仿宋_GBK" w:hAnsi="Times New Roman"/>
          <w:sz w:val="32"/>
          <w:szCs w:val="32"/>
        </w:rPr>
        <w:t>1</w:t>
      </w:r>
      <w:r w:rsidRPr="00BC68D4">
        <w:rPr>
          <w:rFonts w:ascii="Times New Roman" w:eastAsia="方正仿宋_GBK" w:hAnsi="Times New Roman" w:hint="eastAsia"/>
          <w:sz w:val="32"/>
          <w:szCs w:val="32"/>
        </w:rPr>
        <w:t>：</w:t>
      </w:r>
    </w:p>
    <w:p w:rsidR="002E2034" w:rsidRDefault="002E2034" w:rsidP="00621540">
      <w:pPr>
        <w:spacing w:line="360" w:lineRule="auto"/>
        <w:jc w:val="center"/>
        <w:rPr>
          <w:rFonts w:ascii="Times New Roman" w:eastAsia="方正小标宋_GBK" w:hAnsi="Times New Roman"/>
          <w:sz w:val="36"/>
          <w:szCs w:val="36"/>
        </w:rPr>
      </w:pPr>
    </w:p>
    <w:p w:rsidR="002E2034" w:rsidRPr="00BC68D4" w:rsidRDefault="002E2034" w:rsidP="00621540">
      <w:pPr>
        <w:spacing w:line="360" w:lineRule="auto"/>
        <w:jc w:val="center"/>
        <w:rPr>
          <w:rFonts w:ascii="Times New Roman" w:eastAsia="方正小标宋_GBK" w:hAnsi="Times New Roman"/>
          <w:sz w:val="36"/>
          <w:szCs w:val="36"/>
        </w:rPr>
      </w:pPr>
      <w:r w:rsidRPr="00BC68D4">
        <w:rPr>
          <w:rFonts w:ascii="Times New Roman" w:eastAsia="方正小标宋_GBK" w:hAnsi="Times New Roman" w:hint="eastAsia"/>
          <w:sz w:val="36"/>
          <w:szCs w:val="36"/>
        </w:rPr>
        <w:t>工业大数据元数据规范标准与验证技术攻关专题</w:t>
      </w:r>
    </w:p>
    <w:p w:rsidR="002E2034" w:rsidRPr="00BC68D4" w:rsidRDefault="002E2034" w:rsidP="006701D5">
      <w:pPr>
        <w:spacing w:line="360" w:lineRule="auto"/>
        <w:jc w:val="center"/>
        <w:rPr>
          <w:rFonts w:ascii="Times New Roman" w:eastAsia="方正小标宋_GBK" w:hAnsi="Times New Roman"/>
          <w:sz w:val="36"/>
          <w:szCs w:val="36"/>
        </w:rPr>
      </w:pPr>
      <w:r w:rsidRPr="00BC68D4">
        <w:rPr>
          <w:rFonts w:ascii="Times New Roman" w:eastAsia="方正小标宋_GBK" w:hAnsi="Times New Roman" w:hint="eastAsia"/>
          <w:sz w:val="36"/>
          <w:szCs w:val="36"/>
        </w:rPr>
        <w:t>招标标的</w:t>
      </w:r>
      <w:bookmarkStart w:id="0" w:name="_Toc462140225"/>
    </w:p>
    <w:p w:rsidR="002E2034" w:rsidRPr="00BC68D4" w:rsidRDefault="002E2034" w:rsidP="006701D5">
      <w:pPr>
        <w:spacing w:line="360" w:lineRule="auto"/>
        <w:jc w:val="center"/>
        <w:rPr>
          <w:rFonts w:ascii="Times New Roman" w:eastAsia="方正小标宋_GBK" w:hAnsi="Times New Roman"/>
          <w:sz w:val="36"/>
          <w:szCs w:val="36"/>
        </w:rPr>
      </w:pPr>
    </w:p>
    <w:p w:rsidR="002E2034" w:rsidRPr="006C10B7" w:rsidRDefault="002E2034" w:rsidP="006C10B7">
      <w:pPr>
        <w:spacing w:line="580" w:lineRule="exact"/>
        <w:ind w:firstLineChars="200" w:firstLine="31680"/>
        <w:rPr>
          <w:rFonts w:ascii="Times New Roman" w:eastAsia="方正小标宋_GBK" w:hAnsi="Times New Roman"/>
          <w:sz w:val="32"/>
          <w:szCs w:val="32"/>
        </w:rPr>
      </w:pPr>
      <w:r w:rsidRPr="006C10B7">
        <w:rPr>
          <w:rFonts w:ascii="Times New Roman" w:eastAsia="方正黑体_GBK" w:hAnsi="Times New Roman" w:hint="eastAsia"/>
          <w:sz w:val="32"/>
          <w:szCs w:val="32"/>
        </w:rPr>
        <w:t>一、攻关专题</w:t>
      </w:r>
      <w:bookmarkEnd w:id="0"/>
      <w:r w:rsidRPr="006C10B7">
        <w:rPr>
          <w:rFonts w:ascii="Times New Roman" w:eastAsia="方正黑体_GBK" w:hAnsi="Times New Roman" w:hint="eastAsia"/>
          <w:sz w:val="32"/>
          <w:szCs w:val="32"/>
        </w:rPr>
        <w:t>名称</w:t>
      </w:r>
    </w:p>
    <w:p w:rsidR="002E2034" w:rsidRPr="006C10B7" w:rsidRDefault="002E2034" w:rsidP="006C10B7">
      <w:pPr>
        <w:pStyle w:val="21"/>
        <w:spacing w:line="580" w:lineRule="exact"/>
        <w:ind w:firstLine="31680"/>
        <w:rPr>
          <w:szCs w:val="32"/>
        </w:rPr>
      </w:pPr>
      <w:r w:rsidRPr="006C10B7">
        <w:rPr>
          <w:rFonts w:hint="eastAsia"/>
          <w:szCs w:val="32"/>
        </w:rPr>
        <w:t>工业大数据元数据规范标准与验证</w:t>
      </w:r>
      <w:bookmarkStart w:id="1" w:name="_Toc462140226"/>
    </w:p>
    <w:p w:rsidR="002E2034" w:rsidRPr="006C10B7" w:rsidRDefault="002E2034" w:rsidP="006C10B7">
      <w:pPr>
        <w:spacing w:line="580" w:lineRule="exact"/>
        <w:ind w:firstLineChars="200" w:firstLine="31680"/>
        <w:rPr>
          <w:rFonts w:ascii="Times New Roman" w:eastAsia="方正黑体_GBK" w:hAnsi="Times New Roman"/>
          <w:sz w:val="32"/>
          <w:szCs w:val="32"/>
        </w:rPr>
      </w:pPr>
      <w:r w:rsidRPr="006C10B7">
        <w:rPr>
          <w:rFonts w:ascii="Times New Roman" w:eastAsia="方正黑体_GBK" w:hAnsi="Times New Roman" w:hint="eastAsia"/>
          <w:sz w:val="32"/>
          <w:szCs w:val="32"/>
        </w:rPr>
        <w:t>二、攻关意义</w:t>
      </w:r>
      <w:bookmarkEnd w:id="1"/>
    </w:p>
    <w:p w:rsidR="002E2034" w:rsidRPr="006C10B7" w:rsidRDefault="002E2034" w:rsidP="006C10B7">
      <w:pPr>
        <w:pStyle w:val="21"/>
        <w:spacing w:line="580" w:lineRule="exact"/>
        <w:ind w:firstLine="31680"/>
        <w:rPr>
          <w:szCs w:val="32"/>
        </w:rPr>
      </w:pPr>
      <w:r w:rsidRPr="006C10B7">
        <w:rPr>
          <w:rFonts w:hint="eastAsia"/>
          <w:szCs w:val="32"/>
        </w:rPr>
        <w:t>（一）发挥江苏工业领域规模优势，积极探索工业大数据的标准化需求，研究工业大数据服务标准化趋势，加快完善工业大数据标准化体系，抢占我省在工业大数据标准领域的话语权，有力支撑和提升我省智能制造技术和应用水平。</w:t>
      </w:r>
    </w:p>
    <w:p w:rsidR="002E2034" w:rsidRPr="006C10B7" w:rsidRDefault="002E2034" w:rsidP="006C10B7">
      <w:pPr>
        <w:pStyle w:val="21"/>
        <w:spacing w:line="580" w:lineRule="exact"/>
        <w:ind w:firstLine="31680"/>
        <w:rPr>
          <w:szCs w:val="32"/>
        </w:rPr>
      </w:pPr>
      <w:r w:rsidRPr="006C10B7">
        <w:rPr>
          <w:rFonts w:hint="eastAsia"/>
          <w:szCs w:val="32"/>
        </w:rPr>
        <w:t>（二）加快开展工业大数据框架体系研究，在工业大数据元数据、标识管理、标准验证等领域形成若干关键规范标准和核心技术自主知识产权，填补国家工业大数据领域标准空白。</w:t>
      </w:r>
    </w:p>
    <w:p w:rsidR="002E2034" w:rsidRPr="006C10B7" w:rsidRDefault="002E2034" w:rsidP="006C10B7">
      <w:pPr>
        <w:pStyle w:val="21"/>
        <w:spacing w:line="580" w:lineRule="exact"/>
        <w:ind w:firstLine="31680"/>
        <w:rPr>
          <w:szCs w:val="32"/>
        </w:rPr>
      </w:pPr>
      <w:r w:rsidRPr="006C10B7">
        <w:rPr>
          <w:rFonts w:hint="eastAsia"/>
          <w:szCs w:val="32"/>
        </w:rPr>
        <w:t>（三）建立工业大数据产品核心元数据库，开发元数据管理系统，帮助工业企业全面了解智能制造领域相关元数据标准规范，以元数据为推手，促进工业生产中各类数据的有效利用，提高工业企业的生产效率，为政府在工业信息采集、数据分析、决策制定等方面提供支持。</w:t>
      </w:r>
    </w:p>
    <w:p w:rsidR="002E2034" w:rsidRPr="006C10B7" w:rsidRDefault="002E2034" w:rsidP="006C10B7">
      <w:pPr>
        <w:pStyle w:val="21"/>
        <w:spacing w:line="580" w:lineRule="exact"/>
        <w:ind w:firstLine="31680"/>
        <w:rPr>
          <w:szCs w:val="32"/>
        </w:rPr>
      </w:pPr>
      <w:r w:rsidRPr="006C10B7">
        <w:rPr>
          <w:rFonts w:hint="eastAsia"/>
          <w:szCs w:val="32"/>
        </w:rPr>
        <w:t>（四）建立工业大数据</w:t>
      </w:r>
      <w:r w:rsidRPr="006C10B7">
        <w:rPr>
          <w:szCs w:val="32"/>
        </w:rPr>
        <w:t>OID</w:t>
      </w:r>
      <w:r w:rsidRPr="006C10B7">
        <w:rPr>
          <w:rFonts w:hint="eastAsia"/>
          <w:szCs w:val="32"/>
        </w:rPr>
        <w:t>数据标识管理系统，实现对工业大数据领域管辖企业及应用对象的统一注册管理，实现各类应用对象的</w:t>
      </w:r>
      <w:r w:rsidRPr="006C10B7">
        <w:rPr>
          <w:szCs w:val="32"/>
        </w:rPr>
        <w:t>OID</w:t>
      </w:r>
      <w:r w:rsidRPr="006C10B7">
        <w:rPr>
          <w:rFonts w:hint="eastAsia"/>
          <w:szCs w:val="32"/>
        </w:rPr>
        <w:t>在二维码、</w:t>
      </w:r>
      <w:r w:rsidRPr="006C10B7">
        <w:rPr>
          <w:szCs w:val="32"/>
        </w:rPr>
        <w:t>RFID</w:t>
      </w:r>
      <w:r w:rsidRPr="006C10B7">
        <w:rPr>
          <w:rFonts w:hint="eastAsia"/>
          <w:szCs w:val="32"/>
        </w:rPr>
        <w:t>、传感器等载体的规范编码、存储，实现各类数据服务系统间的互联解析，实现从不同数据服务系统中解析各类工业制造产品、基础设施等应用对象的关联数据。</w:t>
      </w:r>
    </w:p>
    <w:p w:rsidR="002E2034" w:rsidRPr="006C10B7" w:rsidRDefault="002E2034" w:rsidP="006C10B7">
      <w:pPr>
        <w:pStyle w:val="21"/>
        <w:spacing w:line="580" w:lineRule="exact"/>
        <w:ind w:firstLine="31680"/>
        <w:rPr>
          <w:szCs w:val="32"/>
        </w:rPr>
      </w:pPr>
      <w:r w:rsidRPr="006C10B7">
        <w:rPr>
          <w:rFonts w:hint="eastAsia"/>
          <w:szCs w:val="32"/>
        </w:rPr>
        <w:t>（五）通过工业大数据产品核心元数据及</w:t>
      </w:r>
      <w:r w:rsidRPr="006C10B7">
        <w:rPr>
          <w:szCs w:val="32"/>
        </w:rPr>
        <w:t>OID</w:t>
      </w:r>
      <w:r w:rsidRPr="006C10B7">
        <w:rPr>
          <w:rFonts w:hint="eastAsia"/>
          <w:szCs w:val="32"/>
        </w:rPr>
        <w:t>标识管理规范标准及验证技术攻关，带动我省企业参与国家标准研制的积极性，提升我省在信息技术领域标准化技术水平和应用能力。</w:t>
      </w:r>
      <w:bookmarkStart w:id="2" w:name="_Toc462140227"/>
    </w:p>
    <w:p w:rsidR="002E2034" w:rsidRPr="006C10B7" w:rsidRDefault="002E2034" w:rsidP="006C10B7">
      <w:pPr>
        <w:spacing w:line="580" w:lineRule="exact"/>
        <w:ind w:firstLineChars="200" w:firstLine="31680"/>
        <w:rPr>
          <w:rFonts w:ascii="Times New Roman" w:eastAsia="方正黑体_GBK" w:hAnsi="Times New Roman"/>
          <w:sz w:val="32"/>
          <w:szCs w:val="32"/>
        </w:rPr>
      </w:pPr>
      <w:r w:rsidRPr="006C10B7">
        <w:rPr>
          <w:rFonts w:ascii="Times New Roman" w:eastAsia="方正黑体_GBK" w:hAnsi="Times New Roman" w:hint="eastAsia"/>
          <w:sz w:val="32"/>
          <w:szCs w:val="32"/>
        </w:rPr>
        <w:t>三、攻关目标</w:t>
      </w:r>
      <w:bookmarkEnd w:id="2"/>
    </w:p>
    <w:p w:rsidR="002E2034" w:rsidRPr="006C10B7" w:rsidRDefault="002E2034" w:rsidP="006C10B7">
      <w:pPr>
        <w:pStyle w:val="21"/>
        <w:spacing w:line="580" w:lineRule="exact"/>
        <w:ind w:firstLine="31680"/>
        <w:rPr>
          <w:szCs w:val="32"/>
        </w:rPr>
      </w:pPr>
      <w:r w:rsidRPr="006C10B7">
        <w:rPr>
          <w:rFonts w:hint="eastAsia"/>
          <w:szCs w:val="32"/>
        </w:rPr>
        <w:t>（一）结合国家大数据标准体系以及智能制造技术体系和参考架构，提出工业大数据标准体系框架和重点标准研制建议。重点研制工业大数据产品核心元数据规范、</w:t>
      </w:r>
      <w:r w:rsidRPr="006C10B7">
        <w:rPr>
          <w:szCs w:val="32"/>
        </w:rPr>
        <w:t>OID</w:t>
      </w:r>
      <w:r w:rsidRPr="006C10B7">
        <w:rPr>
          <w:rFonts w:hint="eastAsia"/>
          <w:szCs w:val="32"/>
        </w:rPr>
        <w:t>标识分配与注册解析规范、</w:t>
      </w:r>
      <w:r w:rsidRPr="006C10B7">
        <w:rPr>
          <w:szCs w:val="32"/>
        </w:rPr>
        <w:t>OID</w:t>
      </w:r>
      <w:r w:rsidRPr="006C10B7">
        <w:rPr>
          <w:rFonts w:hint="eastAsia"/>
          <w:szCs w:val="32"/>
        </w:rPr>
        <w:t>对象标识符编码与存储规范等重点关键标准。</w:t>
      </w:r>
    </w:p>
    <w:p w:rsidR="002E2034" w:rsidRPr="006C10B7" w:rsidRDefault="002E2034" w:rsidP="006C10B7">
      <w:pPr>
        <w:pStyle w:val="21"/>
        <w:spacing w:line="580" w:lineRule="exact"/>
        <w:ind w:firstLine="31680"/>
        <w:rPr>
          <w:szCs w:val="32"/>
        </w:rPr>
      </w:pPr>
      <w:r w:rsidRPr="006C10B7">
        <w:rPr>
          <w:rFonts w:hint="eastAsia"/>
          <w:szCs w:val="32"/>
        </w:rPr>
        <w:t>（二）建立工业大数据产品核心元数据及</w:t>
      </w:r>
      <w:r w:rsidRPr="006C10B7">
        <w:rPr>
          <w:szCs w:val="32"/>
        </w:rPr>
        <w:t>OID</w:t>
      </w:r>
      <w:r w:rsidRPr="006C10B7">
        <w:rPr>
          <w:rFonts w:hint="eastAsia"/>
          <w:szCs w:val="32"/>
        </w:rPr>
        <w:t>标识管理系统，完成重要指标能力测试验证，实现面向工业大数据领域各类数据服务系统的通用元数据管理和</w:t>
      </w:r>
      <w:r w:rsidRPr="006C10B7">
        <w:rPr>
          <w:szCs w:val="32"/>
        </w:rPr>
        <w:t>OID</w:t>
      </w:r>
      <w:r w:rsidRPr="006C10B7">
        <w:rPr>
          <w:rFonts w:hint="eastAsia"/>
          <w:szCs w:val="32"/>
        </w:rPr>
        <w:t>标识管理，提供基于工业大数据</w:t>
      </w:r>
      <w:r w:rsidRPr="006C10B7">
        <w:rPr>
          <w:szCs w:val="32"/>
        </w:rPr>
        <w:t>OID</w:t>
      </w:r>
      <w:r w:rsidRPr="006C10B7">
        <w:rPr>
          <w:rFonts w:hint="eastAsia"/>
          <w:szCs w:val="32"/>
        </w:rPr>
        <w:t>标识注册、解析、分配等服务能力。</w:t>
      </w:r>
    </w:p>
    <w:p w:rsidR="002E2034" w:rsidRPr="006C10B7" w:rsidRDefault="002E2034" w:rsidP="006C10B7">
      <w:pPr>
        <w:pStyle w:val="21"/>
        <w:spacing w:line="580" w:lineRule="exact"/>
        <w:ind w:firstLine="31680"/>
        <w:rPr>
          <w:szCs w:val="32"/>
        </w:rPr>
      </w:pPr>
      <w:r w:rsidRPr="006C10B7">
        <w:rPr>
          <w:rFonts w:hint="eastAsia"/>
          <w:szCs w:val="32"/>
        </w:rPr>
        <w:t>（三）结合工业大数据重点服务标准的研制和标准试验验证系统建设，积极开展重点标准在工业行业智能制造新模式中的应用。选取我省</w:t>
      </w:r>
      <w:r w:rsidRPr="006C10B7">
        <w:rPr>
          <w:szCs w:val="32"/>
        </w:rPr>
        <w:t>2</w:t>
      </w:r>
      <w:r w:rsidRPr="006C10B7">
        <w:rPr>
          <w:rFonts w:hint="eastAsia"/>
          <w:szCs w:val="32"/>
        </w:rPr>
        <w:t>个以上不同工业生产领域开展试点验证，完成工业大数据产品核心元数据标准及</w:t>
      </w:r>
      <w:r w:rsidRPr="006C10B7">
        <w:rPr>
          <w:szCs w:val="32"/>
        </w:rPr>
        <w:t>OID</w:t>
      </w:r>
      <w:r w:rsidRPr="006C10B7">
        <w:rPr>
          <w:rFonts w:hint="eastAsia"/>
          <w:szCs w:val="32"/>
        </w:rPr>
        <w:t>标识管理标准应用推广指南。</w:t>
      </w:r>
      <w:bookmarkStart w:id="3" w:name="_Toc462140228"/>
    </w:p>
    <w:p w:rsidR="002E2034" w:rsidRPr="006C10B7" w:rsidRDefault="002E2034" w:rsidP="006C10B7">
      <w:pPr>
        <w:pStyle w:val="Heading1"/>
        <w:spacing w:line="580" w:lineRule="exact"/>
        <w:ind w:firstLine="31680"/>
        <w:rPr>
          <w:szCs w:val="32"/>
        </w:rPr>
      </w:pPr>
      <w:bookmarkStart w:id="4" w:name="_Toc462140214"/>
      <w:r w:rsidRPr="006C10B7">
        <w:rPr>
          <w:rFonts w:hint="eastAsia"/>
          <w:szCs w:val="32"/>
        </w:rPr>
        <w:t>四、投标人主要资格设定及要求</w:t>
      </w:r>
      <w:bookmarkEnd w:id="4"/>
    </w:p>
    <w:p w:rsidR="002E2034" w:rsidRPr="006C10B7" w:rsidRDefault="002E2034" w:rsidP="006C10B7">
      <w:pPr>
        <w:pStyle w:val="21"/>
        <w:spacing w:line="580" w:lineRule="exact"/>
        <w:ind w:firstLine="31680"/>
        <w:rPr>
          <w:szCs w:val="32"/>
        </w:rPr>
      </w:pPr>
      <w:r w:rsidRPr="006C10B7">
        <w:rPr>
          <w:rFonts w:hint="eastAsia"/>
          <w:szCs w:val="32"/>
        </w:rPr>
        <w:t>投标方式为将整个投标项目分为</w:t>
      </w:r>
      <w:r w:rsidRPr="006C10B7">
        <w:rPr>
          <w:szCs w:val="32"/>
        </w:rPr>
        <w:t>4</w:t>
      </w:r>
      <w:r w:rsidRPr="006C10B7">
        <w:rPr>
          <w:rFonts w:hint="eastAsia"/>
          <w:szCs w:val="32"/>
        </w:rPr>
        <w:t>个独立标段的方式，开展招投标工作，投标人资格设定及要求为：</w:t>
      </w:r>
    </w:p>
    <w:p w:rsidR="002E2034" w:rsidRPr="006C10B7" w:rsidRDefault="002E2034" w:rsidP="006C10B7">
      <w:pPr>
        <w:pStyle w:val="Heading2"/>
        <w:spacing w:line="580" w:lineRule="exact"/>
        <w:ind w:firstLine="31680"/>
      </w:pPr>
      <w:bookmarkStart w:id="5" w:name="_Toc462140215"/>
      <w:r w:rsidRPr="006C10B7">
        <w:rPr>
          <w:rFonts w:hint="eastAsia"/>
        </w:rPr>
        <w:t>（一）重点标准研制（标段</w:t>
      </w:r>
      <w:r w:rsidRPr="006C10B7">
        <w:t>1</w:t>
      </w:r>
      <w:r w:rsidRPr="006C10B7">
        <w:rPr>
          <w:rFonts w:hint="eastAsia"/>
        </w:rPr>
        <w:t>）</w:t>
      </w:r>
      <w:bookmarkEnd w:id="5"/>
    </w:p>
    <w:p w:rsidR="002E2034" w:rsidRPr="006C10B7" w:rsidRDefault="002E2034" w:rsidP="006C10B7">
      <w:pPr>
        <w:pStyle w:val="21"/>
        <w:spacing w:line="580" w:lineRule="exact"/>
        <w:ind w:firstLine="31680"/>
        <w:rPr>
          <w:szCs w:val="32"/>
        </w:rPr>
      </w:pPr>
      <w:r w:rsidRPr="006C10B7">
        <w:rPr>
          <w:szCs w:val="32"/>
        </w:rPr>
        <w:t>1</w:t>
      </w:r>
      <w:r w:rsidRPr="006C10B7">
        <w:rPr>
          <w:rFonts w:hint="eastAsia"/>
          <w:szCs w:val="32"/>
        </w:rPr>
        <w:t>．投标人为联合投标。</w:t>
      </w:r>
    </w:p>
    <w:p w:rsidR="002E2034" w:rsidRPr="006C10B7" w:rsidRDefault="002E2034" w:rsidP="006C10B7">
      <w:pPr>
        <w:pStyle w:val="21"/>
        <w:spacing w:line="580" w:lineRule="exact"/>
        <w:ind w:firstLine="31680"/>
        <w:rPr>
          <w:szCs w:val="32"/>
        </w:rPr>
      </w:pPr>
      <w:r w:rsidRPr="006C10B7">
        <w:rPr>
          <w:szCs w:val="32"/>
        </w:rPr>
        <w:t>2</w:t>
      </w:r>
      <w:r w:rsidRPr="006C10B7">
        <w:rPr>
          <w:rFonts w:hint="eastAsia"/>
          <w:szCs w:val="32"/>
        </w:rPr>
        <w:t>．牵头单位应为国家信标委大数据标准工作组成员单位，参与起草</w:t>
      </w:r>
      <w:r w:rsidRPr="006C10B7">
        <w:rPr>
          <w:szCs w:val="32"/>
        </w:rPr>
        <w:t>3</w:t>
      </w:r>
      <w:r w:rsidRPr="006C10B7">
        <w:rPr>
          <w:rFonts w:hint="eastAsia"/>
          <w:szCs w:val="32"/>
        </w:rPr>
        <w:t>项以上信息技术／大数据／</w:t>
      </w:r>
      <w:r w:rsidRPr="006C10B7">
        <w:rPr>
          <w:szCs w:val="32"/>
        </w:rPr>
        <w:t>OID</w:t>
      </w:r>
      <w:r w:rsidRPr="006C10B7">
        <w:rPr>
          <w:rFonts w:hint="eastAsia"/>
          <w:szCs w:val="32"/>
        </w:rPr>
        <w:t>标识管理等国家标准（主持或作为主要起草单位），并至少担任其中一项国家标准工作组组长。</w:t>
      </w:r>
    </w:p>
    <w:p w:rsidR="002E2034" w:rsidRPr="006C10B7" w:rsidRDefault="002E2034" w:rsidP="006C10B7">
      <w:pPr>
        <w:pStyle w:val="21"/>
        <w:spacing w:line="580" w:lineRule="exact"/>
        <w:ind w:firstLine="31680"/>
        <w:rPr>
          <w:spacing w:val="-2"/>
          <w:szCs w:val="32"/>
        </w:rPr>
      </w:pPr>
      <w:r w:rsidRPr="006C10B7">
        <w:rPr>
          <w:spacing w:val="-2"/>
          <w:szCs w:val="32"/>
        </w:rPr>
        <w:t>3</w:t>
      </w:r>
      <w:r w:rsidRPr="006C10B7">
        <w:rPr>
          <w:rFonts w:hint="eastAsia"/>
          <w:spacing w:val="-2"/>
          <w:szCs w:val="32"/>
        </w:rPr>
        <w:t>．联合投标单位数量</w:t>
      </w:r>
      <w:r w:rsidRPr="006C10B7">
        <w:rPr>
          <w:spacing w:val="-2"/>
          <w:szCs w:val="32"/>
        </w:rPr>
        <w:t>3</w:t>
      </w:r>
      <w:r w:rsidRPr="006C10B7">
        <w:rPr>
          <w:rFonts w:hint="eastAsia"/>
          <w:spacing w:val="-2"/>
          <w:szCs w:val="32"/>
        </w:rPr>
        <w:t>家及以上（以与牵头单位签订合同为准）。联合投标单位需为省内从事大数据／工业软件／智能制造等领域研发类企事业单位、省内高校或科研院所等。</w:t>
      </w:r>
    </w:p>
    <w:p w:rsidR="002E2034" w:rsidRPr="006C10B7" w:rsidRDefault="002E2034" w:rsidP="006C10B7">
      <w:pPr>
        <w:pStyle w:val="21"/>
        <w:spacing w:line="580" w:lineRule="exact"/>
        <w:ind w:firstLine="31680"/>
        <w:rPr>
          <w:szCs w:val="32"/>
        </w:rPr>
      </w:pPr>
      <w:r w:rsidRPr="006C10B7">
        <w:rPr>
          <w:szCs w:val="32"/>
        </w:rPr>
        <w:t>4</w:t>
      </w:r>
      <w:r w:rsidRPr="006C10B7">
        <w:rPr>
          <w:rFonts w:hint="eastAsia"/>
          <w:szCs w:val="32"/>
        </w:rPr>
        <w:t>．投标牵头单位和各联合投标单位承诺积极配合其他标段中标单位开展与本攻关项目有关的各项工作。</w:t>
      </w:r>
    </w:p>
    <w:p w:rsidR="002E2034" w:rsidRPr="006C10B7" w:rsidRDefault="002E2034" w:rsidP="006C10B7">
      <w:pPr>
        <w:pStyle w:val="Heading2"/>
        <w:spacing w:line="580" w:lineRule="exact"/>
        <w:ind w:firstLine="31680"/>
      </w:pPr>
      <w:bookmarkStart w:id="6" w:name="_Toc462140216"/>
      <w:r w:rsidRPr="006C10B7">
        <w:rPr>
          <w:rFonts w:hint="eastAsia"/>
        </w:rPr>
        <w:t>（二）标准验证系统建设（标段</w:t>
      </w:r>
      <w:r w:rsidRPr="006C10B7">
        <w:t>2</w:t>
      </w:r>
      <w:r w:rsidRPr="006C10B7">
        <w:rPr>
          <w:rFonts w:hint="eastAsia"/>
        </w:rPr>
        <w:t>）</w:t>
      </w:r>
      <w:bookmarkEnd w:id="6"/>
    </w:p>
    <w:p w:rsidR="002E2034" w:rsidRPr="006C10B7" w:rsidRDefault="002E2034" w:rsidP="006C10B7">
      <w:pPr>
        <w:pStyle w:val="21"/>
        <w:spacing w:line="580" w:lineRule="exact"/>
        <w:ind w:firstLine="31680"/>
        <w:rPr>
          <w:szCs w:val="32"/>
        </w:rPr>
      </w:pPr>
      <w:r w:rsidRPr="006C10B7">
        <w:rPr>
          <w:szCs w:val="32"/>
        </w:rPr>
        <w:t>1</w:t>
      </w:r>
      <w:r w:rsidRPr="006C10B7">
        <w:rPr>
          <w:rFonts w:hint="eastAsia"/>
          <w:szCs w:val="32"/>
        </w:rPr>
        <w:t>．投标人为联合投标。</w:t>
      </w:r>
    </w:p>
    <w:p w:rsidR="002E2034" w:rsidRPr="006C10B7" w:rsidRDefault="002E2034" w:rsidP="006C10B7">
      <w:pPr>
        <w:pStyle w:val="21"/>
        <w:spacing w:line="580" w:lineRule="exact"/>
        <w:ind w:firstLine="31680"/>
        <w:rPr>
          <w:szCs w:val="32"/>
        </w:rPr>
      </w:pPr>
      <w:r w:rsidRPr="006C10B7">
        <w:rPr>
          <w:szCs w:val="32"/>
        </w:rPr>
        <w:t>2</w:t>
      </w:r>
      <w:r w:rsidRPr="006C10B7">
        <w:rPr>
          <w:rFonts w:hint="eastAsia"/>
          <w:szCs w:val="32"/>
        </w:rPr>
        <w:t>．牵头企业应为省内软件企业，有工业软件研发经验和成功案例，</w:t>
      </w:r>
      <w:r w:rsidRPr="006C10B7">
        <w:rPr>
          <w:szCs w:val="32"/>
        </w:rPr>
        <w:t>2015</w:t>
      </w:r>
      <w:r w:rsidRPr="006C10B7">
        <w:rPr>
          <w:rFonts w:hint="eastAsia"/>
          <w:szCs w:val="32"/>
        </w:rPr>
        <w:t>年软件业务收入大于</w:t>
      </w:r>
      <w:r w:rsidRPr="006C10B7">
        <w:rPr>
          <w:szCs w:val="32"/>
        </w:rPr>
        <w:t>1000</w:t>
      </w:r>
      <w:r w:rsidRPr="006C10B7">
        <w:rPr>
          <w:rFonts w:hint="eastAsia"/>
          <w:szCs w:val="32"/>
        </w:rPr>
        <w:t>万元。</w:t>
      </w:r>
    </w:p>
    <w:p w:rsidR="002E2034" w:rsidRPr="006C10B7" w:rsidRDefault="002E2034" w:rsidP="006C10B7">
      <w:pPr>
        <w:pStyle w:val="21"/>
        <w:spacing w:line="580" w:lineRule="exact"/>
        <w:ind w:firstLine="31680"/>
        <w:rPr>
          <w:szCs w:val="32"/>
        </w:rPr>
      </w:pPr>
      <w:r w:rsidRPr="006C10B7">
        <w:rPr>
          <w:szCs w:val="32"/>
        </w:rPr>
        <w:t>3</w:t>
      </w:r>
      <w:r w:rsidRPr="006C10B7">
        <w:rPr>
          <w:rFonts w:hint="eastAsia"/>
          <w:szCs w:val="32"/>
        </w:rPr>
        <w:t>．联合投标单位数量</w:t>
      </w:r>
      <w:r w:rsidRPr="006C10B7">
        <w:rPr>
          <w:szCs w:val="32"/>
        </w:rPr>
        <w:t>3</w:t>
      </w:r>
      <w:r w:rsidRPr="006C10B7">
        <w:rPr>
          <w:rFonts w:hint="eastAsia"/>
          <w:szCs w:val="32"/>
        </w:rPr>
        <w:t>家及以上（以与牵头单位签订合同为准）。联合投标单位需为省内从事云计算／大数据／工业软件等领域研发类企事业单位。</w:t>
      </w:r>
    </w:p>
    <w:p w:rsidR="002E2034" w:rsidRPr="006C10B7" w:rsidRDefault="002E2034" w:rsidP="006C10B7">
      <w:pPr>
        <w:pStyle w:val="21"/>
        <w:spacing w:line="580" w:lineRule="exact"/>
        <w:ind w:firstLine="31680"/>
        <w:rPr>
          <w:szCs w:val="32"/>
        </w:rPr>
      </w:pPr>
      <w:r w:rsidRPr="006C10B7">
        <w:rPr>
          <w:szCs w:val="32"/>
        </w:rPr>
        <w:t>4</w:t>
      </w:r>
      <w:r w:rsidRPr="006C10B7">
        <w:rPr>
          <w:rFonts w:hint="eastAsia"/>
          <w:szCs w:val="32"/>
        </w:rPr>
        <w:t>．投标牵头单位和各联合投标单位承诺积极配合其他标段中标单位开展与本攻关项目有关的各项工作。</w:t>
      </w:r>
    </w:p>
    <w:p w:rsidR="002E2034" w:rsidRPr="006C10B7" w:rsidRDefault="002E2034" w:rsidP="006C10B7">
      <w:pPr>
        <w:pStyle w:val="Heading2"/>
        <w:spacing w:line="580" w:lineRule="exact"/>
        <w:ind w:firstLine="31680"/>
      </w:pPr>
      <w:bookmarkStart w:id="7" w:name="_Toc462140217"/>
      <w:r w:rsidRPr="006C10B7">
        <w:rPr>
          <w:rFonts w:hint="eastAsia"/>
        </w:rPr>
        <w:t>（三）标准试点验证（标段</w:t>
      </w:r>
      <w:r w:rsidRPr="006C10B7">
        <w:t>3</w:t>
      </w:r>
      <w:r w:rsidRPr="006C10B7">
        <w:rPr>
          <w:rFonts w:hint="eastAsia"/>
        </w:rPr>
        <w:t>）</w:t>
      </w:r>
      <w:bookmarkEnd w:id="7"/>
    </w:p>
    <w:p w:rsidR="002E2034" w:rsidRPr="006C10B7" w:rsidRDefault="002E2034" w:rsidP="006C10B7">
      <w:pPr>
        <w:pStyle w:val="21"/>
        <w:spacing w:line="580" w:lineRule="exact"/>
        <w:ind w:firstLine="31680"/>
        <w:rPr>
          <w:szCs w:val="32"/>
        </w:rPr>
      </w:pPr>
      <w:r w:rsidRPr="006C10B7">
        <w:rPr>
          <w:szCs w:val="32"/>
        </w:rPr>
        <w:t>1</w:t>
      </w:r>
      <w:r w:rsidRPr="006C10B7">
        <w:rPr>
          <w:rFonts w:hint="eastAsia"/>
          <w:szCs w:val="32"/>
        </w:rPr>
        <w:t>．投标人为联合投标。</w:t>
      </w:r>
    </w:p>
    <w:p w:rsidR="002E2034" w:rsidRPr="006C10B7" w:rsidRDefault="002E2034" w:rsidP="006C10B7">
      <w:pPr>
        <w:pStyle w:val="21"/>
        <w:spacing w:line="580" w:lineRule="exact"/>
        <w:ind w:firstLine="31680"/>
        <w:rPr>
          <w:szCs w:val="32"/>
        </w:rPr>
      </w:pPr>
      <w:r w:rsidRPr="006C10B7">
        <w:rPr>
          <w:szCs w:val="32"/>
        </w:rPr>
        <w:t>2</w:t>
      </w:r>
      <w:r w:rsidRPr="006C10B7">
        <w:rPr>
          <w:rFonts w:hint="eastAsia"/>
          <w:szCs w:val="32"/>
        </w:rPr>
        <w:t>．牵头企业应为省内企事业单位，有标准验证经验单位优先。</w:t>
      </w:r>
    </w:p>
    <w:p w:rsidR="002E2034" w:rsidRPr="006C10B7" w:rsidRDefault="002E2034" w:rsidP="006C10B7">
      <w:pPr>
        <w:pStyle w:val="21"/>
        <w:spacing w:line="580" w:lineRule="exact"/>
        <w:ind w:firstLine="31680"/>
        <w:rPr>
          <w:szCs w:val="32"/>
        </w:rPr>
      </w:pPr>
      <w:r w:rsidRPr="006C10B7">
        <w:rPr>
          <w:szCs w:val="32"/>
        </w:rPr>
        <w:t>3</w:t>
      </w:r>
      <w:r w:rsidRPr="006C10B7">
        <w:rPr>
          <w:rFonts w:hint="eastAsia"/>
          <w:szCs w:val="32"/>
        </w:rPr>
        <w:t>．联合投标单位数量</w:t>
      </w:r>
      <w:r w:rsidRPr="006C10B7">
        <w:rPr>
          <w:szCs w:val="32"/>
        </w:rPr>
        <w:t>5</w:t>
      </w:r>
      <w:r w:rsidRPr="006C10B7">
        <w:rPr>
          <w:rFonts w:hint="eastAsia"/>
          <w:szCs w:val="32"/>
        </w:rPr>
        <w:t>家及以上（以与牵头单位签订合同为准）。联合投标单位需为省内从事工业软件研发类企事业单位、工业生产企业等。</w:t>
      </w:r>
    </w:p>
    <w:p w:rsidR="002E2034" w:rsidRPr="006C10B7" w:rsidRDefault="002E2034" w:rsidP="006C10B7">
      <w:pPr>
        <w:pStyle w:val="21"/>
        <w:spacing w:line="580" w:lineRule="exact"/>
        <w:ind w:firstLine="31680"/>
        <w:rPr>
          <w:szCs w:val="32"/>
        </w:rPr>
      </w:pPr>
      <w:r w:rsidRPr="006C10B7">
        <w:rPr>
          <w:szCs w:val="32"/>
        </w:rPr>
        <w:t>4</w:t>
      </w:r>
      <w:r w:rsidRPr="006C10B7">
        <w:rPr>
          <w:rFonts w:hint="eastAsia"/>
          <w:szCs w:val="32"/>
        </w:rPr>
        <w:t>．投标牵头单位和各联合投标单位承诺积极配合其他标段中标单位开展与本攻关项目有关的各项工作。</w:t>
      </w:r>
    </w:p>
    <w:p w:rsidR="002E2034" w:rsidRPr="006C10B7" w:rsidRDefault="002E2034" w:rsidP="006C10B7">
      <w:pPr>
        <w:pStyle w:val="Heading2"/>
        <w:spacing w:line="580" w:lineRule="exact"/>
        <w:ind w:firstLine="31680"/>
      </w:pPr>
      <w:bookmarkStart w:id="8" w:name="_Toc462140218"/>
      <w:r w:rsidRPr="006C10B7">
        <w:rPr>
          <w:rFonts w:hint="eastAsia"/>
        </w:rPr>
        <w:t>（四）项目监理及标准推广（标段</w:t>
      </w:r>
      <w:r w:rsidRPr="006C10B7">
        <w:t>4</w:t>
      </w:r>
      <w:r w:rsidRPr="006C10B7">
        <w:rPr>
          <w:rFonts w:hint="eastAsia"/>
        </w:rPr>
        <w:t>）</w:t>
      </w:r>
      <w:bookmarkEnd w:id="8"/>
    </w:p>
    <w:p w:rsidR="002E2034" w:rsidRPr="006C10B7" w:rsidRDefault="002E2034" w:rsidP="006C10B7">
      <w:pPr>
        <w:pStyle w:val="21"/>
        <w:spacing w:line="580" w:lineRule="exact"/>
        <w:ind w:firstLine="31680"/>
        <w:rPr>
          <w:szCs w:val="32"/>
        </w:rPr>
      </w:pPr>
      <w:r w:rsidRPr="006C10B7">
        <w:rPr>
          <w:szCs w:val="32"/>
        </w:rPr>
        <w:t>1</w:t>
      </w:r>
      <w:r w:rsidRPr="006C10B7">
        <w:rPr>
          <w:rFonts w:hint="eastAsia"/>
          <w:szCs w:val="32"/>
        </w:rPr>
        <w:t>．投标人为联合投标。</w:t>
      </w:r>
    </w:p>
    <w:p w:rsidR="002E2034" w:rsidRPr="006C10B7" w:rsidRDefault="002E2034" w:rsidP="006C10B7">
      <w:pPr>
        <w:pStyle w:val="21"/>
        <w:spacing w:line="580" w:lineRule="exact"/>
        <w:ind w:firstLine="31680"/>
        <w:rPr>
          <w:szCs w:val="32"/>
        </w:rPr>
      </w:pPr>
      <w:r w:rsidRPr="006C10B7">
        <w:rPr>
          <w:szCs w:val="32"/>
        </w:rPr>
        <w:t>2</w:t>
      </w:r>
      <w:r w:rsidRPr="006C10B7">
        <w:rPr>
          <w:rFonts w:hint="eastAsia"/>
          <w:szCs w:val="32"/>
        </w:rPr>
        <w:t>．牵头企业应为江苏省企业，具备监理资质。</w:t>
      </w:r>
    </w:p>
    <w:p w:rsidR="002E2034" w:rsidRPr="006C10B7" w:rsidRDefault="002E2034" w:rsidP="006C10B7">
      <w:pPr>
        <w:pStyle w:val="21"/>
        <w:spacing w:line="580" w:lineRule="exact"/>
        <w:ind w:firstLine="31680"/>
        <w:rPr>
          <w:szCs w:val="32"/>
        </w:rPr>
      </w:pPr>
      <w:r w:rsidRPr="006C10B7">
        <w:rPr>
          <w:szCs w:val="32"/>
        </w:rPr>
        <w:t>3</w:t>
      </w:r>
      <w:r w:rsidRPr="006C10B7">
        <w:rPr>
          <w:rFonts w:hint="eastAsia"/>
          <w:szCs w:val="32"/>
        </w:rPr>
        <w:t>．核心联合单位数量</w:t>
      </w:r>
      <w:r w:rsidRPr="006C10B7">
        <w:rPr>
          <w:szCs w:val="32"/>
        </w:rPr>
        <w:t>2</w:t>
      </w:r>
      <w:r w:rsidRPr="006C10B7">
        <w:rPr>
          <w:rFonts w:hint="eastAsia"/>
          <w:szCs w:val="32"/>
        </w:rPr>
        <w:t>家及以上（以与牵头单位签订合同为准），有国家标准应用推广经验优先。</w:t>
      </w:r>
    </w:p>
    <w:p w:rsidR="002E2034" w:rsidRPr="006C10B7" w:rsidRDefault="002E2034" w:rsidP="006C10B7">
      <w:pPr>
        <w:pStyle w:val="21"/>
        <w:spacing w:line="580" w:lineRule="exact"/>
        <w:ind w:firstLine="31680"/>
        <w:rPr>
          <w:szCs w:val="32"/>
        </w:rPr>
      </w:pPr>
      <w:r w:rsidRPr="006C10B7">
        <w:rPr>
          <w:szCs w:val="32"/>
        </w:rPr>
        <w:t>4</w:t>
      </w:r>
      <w:r w:rsidRPr="006C10B7">
        <w:rPr>
          <w:rFonts w:hint="eastAsia"/>
          <w:szCs w:val="32"/>
        </w:rPr>
        <w:t>．投标人应成立不少于</w:t>
      </w:r>
      <w:r w:rsidRPr="006C10B7">
        <w:rPr>
          <w:szCs w:val="32"/>
        </w:rPr>
        <w:t>5</w:t>
      </w:r>
      <w:r w:rsidRPr="006C10B7">
        <w:rPr>
          <w:rFonts w:hint="eastAsia"/>
          <w:szCs w:val="32"/>
        </w:rPr>
        <w:t>人监理专家组（不得含有标段</w:t>
      </w:r>
      <w:r w:rsidRPr="006C10B7">
        <w:rPr>
          <w:szCs w:val="32"/>
        </w:rPr>
        <w:t>1</w:t>
      </w:r>
      <w:r w:rsidRPr="006C10B7">
        <w:rPr>
          <w:rFonts w:hint="eastAsia"/>
          <w:szCs w:val="32"/>
        </w:rPr>
        <w:t>、标段</w:t>
      </w:r>
      <w:r w:rsidRPr="006C10B7">
        <w:rPr>
          <w:szCs w:val="32"/>
        </w:rPr>
        <w:t>2</w:t>
      </w:r>
      <w:r w:rsidRPr="006C10B7">
        <w:rPr>
          <w:rFonts w:hint="eastAsia"/>
          <w:szCs w:val="32"/>
        </w:rPr>
        <w:t>、标段</w:t>
      </w:r>
      <w:r w:rsidRPr="006C10B7">
        <w:rPr>
          <w:szCs w:val="32"/>
        </w:rPr>
        <w:t>3</w:t>
      </w:r>
      <w:r w:rsidRPr="006C10B7">
        <w:rPr>
          <w:rFonts w:hint="eastAsia"/>
          <w:szCs w:val="32"/>
        </w:rPr>
        <w:t>中标单位及本单位人员），专家应为与大数据相关领域技术、标准或产业专家。</w:t>
      </w:r>
    </w:p>
    <w:p w:rsidR="002E2034" w:rsidRPr="006C10B7" w:rsidRDefault="002E2034" w:rsidP="006C10B7">
      <w:pPr>
        <w:pStyle w:val="21"/>
        <w:spacing w:line="580" w:lineRule="exact"/>
        <w:ind w:firstLine="31680"/>
        <w:rPr>
          <w:szCs w:val="32"/>
        </w:rPr>
      </w:pPr>
      <w:r w:rsidRPr="006C10B7">
        <w:rPr>
          <w:szCs w:val="32"/>
        </w:rPr>
        <w:t>5</w:t>
      </w:r>
      <w:r w:rsidRPr="006C10B7">
        <w:rPr>
          <w:rFonts w:hint="eastAsia"/>
          <w:szCs w:val="32"/>
        </w:rPr>
        <w:t>．投标牵头单位和各联合投标单位承诺积极配合其他标段中标单位开展与本攻关项目有关的各项工作。</w:t>
      </w:r>
    </w:p>
    <w:p w:rsidR="002E2034" w:rsidRPr="006C10B7" w:rsidRDefault="002E2034" w:rsidP="006C10B7">
      <w:pPr>
        <w:pStyle w:val="21"/>
        <w:spacing w:line="580" w:lineRule="exact"/>
        <w:ind w:firstLine="31680"/>
        <w:rPr>
          <w:rFonts w:eastAsia="方正黑体_GBK"/>
          <w:szCs w:val="32"/>
        </w:rPr>
      </w:pPr>
      <w:r w:rsidRPr="006C10B7">
        <w:rPr>
          <w:rFonts w:eastAsia="方正黑体_GBK" w:hint="eastAsia"/>
          <w:szCs w:val="32"/>
        </w:rPr>
        <w:t>五、各标段及其主要攻关目标</w:t>
      </w:r>
      <w:bookmarkStart w:id="9" w:name="_Toc462140229"/>
      <w:bookmarkEnd w:id="3"/>
    </w:p>
    <w:p w:rsidR="002E2034" w:rsidRPr="006C10B7" w:rsidRDefault="002E2034" w:rsidP="006C10B7">
      <w:pPr>
        <w:pStyle w:val="21"/>
        <w:spacing w:line="580" w:lineRule="exact"/>
        <w:ind w:firstLine="31680"/>
        <w:rPr>
          <w:rFonts w:eastAsia="方正楷体_GBK"/>
          <w:szCs w:val="32"/>
        </w:rPr>
      </w:pPr>
      <w:r w:rsidRPr="006C10B7">
        <w:rPr>
          <w:rFonts w:eastAsia="方正楷体_GBK" w:hint="eastAsia"/>
          <w:szCs w:val="32"/>
        </w:rPr>
        <w:t>（一）工业大数据标准体系研究及重点标准编制</w:t>
      </w:r>
      <w:bookmarkEnd w:id="9"/>
    </w:p>
    <w:p w:rsidR="002E2034" w:rsidRPr="006C10B7" w:rsidRDefault="002E2034" w:rsidP="006C10B7">
      <w:pPr>
        <w:pStyle w:val="21"/>
        <w:spacing w:line="580" w:lineRule="exact"/>
        <w:ind w:firstLine="31680"/>
        <w:rPr>
          <w:szCs w:val="32"/>
        </w:rPr>
      </w:pPr>
      <w:r w:rsidRPr="006C10B7">
        <w:rPr>
          <w:szCs w:val="32"/>
        </w:rPr>
        <w:t>1</w:t>
      </w:r>
      <w:r w:rsidRPr="006C10B7">
        <w:rPr>
          <w:rFonts w:hint="eastAsia"/>
          <w:szCs w:val="32"/>
        </w:rPr>
        <w:t>．工业大数据标准体系研究</w:t>
      </w:r>
    </w:p>
    <w:p w:rsidR="002E2034" w:rsidRPr="006C10B7" w:rsidRDefault="002E2034" w:rsidP="006C10B7">
      <w:pPr>
        <w:pStyle w:val="21"/>
        <w:spacing w:line="580" w:lineRule="exact"/>
        <w:ind w:firstLine="31680"/>
        <w:rPr>
          <w:szCs w:val="32"/>
        </w:rPr>
      </w:pPr>
      <w:r w:rsidRPr="006C10B7">
        <w:rPr>
          <w:rFonts w:hint="eastAsia"/>
          <w:szCs w:val="32"/>
        </w:rPr>
        <w:t>按照智能制造发展的要求和工业大数据产业发展趋势，研究智能制造企业的研发、生产、运营、营销和管理方式，分析国内外工业大数据服务产业标准的现状、趋势和需求，梳理相关国际标准、国家标准、行业标准、团体标准、企业标准，提出符合工业大数据发展趋势的标准体系框架和标准体系表。</w:t>
      </w:r>
    </w:p>
    <w:p w:rsidR="002E2034" w:rsidRPr="006C10B7" w:rsidRDefault="002E2034" w:rsidP="006C10B7">
      <w:pPr>
        <w:pStyle w:val="21"/>
        <w:spacing w:line="580" w:lineRule="exact"/>
        <w:ind w:firstLine="31680"/>
        <w:rPr>
          <w:szCs w:val="32"/>
        </w:rPr>
      </w:pPr>
      <w:r w:rsidRPr="006C10B7">
        <w:rPr>
          <w:szCs w:val="32"/>
        </w:rPr>
        <w:t>2</w:t>
      </w:r>
      <w:r w:rsidRPr="006C10B7">
        <w:rPr>
          <w:rFonts w:hint="eastAsia"/>
          <w:szCs w:val="32"/>
        </w:rPr>
        <w:t>．重点标准编制</w:t>
      </w:r>
    </w:p>
    <w:p w:rsidR="002E2034" w:rsidRPr="006C10B7" w:rsidRDefault="002E2034" w:rsidP="006C10B7">
      <w:pPr>
        <w:pStyle w:val="21"/>
        <w:spacing w:line="580" w:lineRule="exact"/>
        <w:ind w:firstLine="31680"/>
        <w:rPr>
          <w:szCs w:val="32"/>
        </w:rPr>
      </w:pPr>
      <w:r w:rsidRPr="006C10B7">
        <w:rPr>
          <w:rFonts w:hint="eastAsia"/>
          <w:szCs w:val="32"/>
        </w:rPr>
        <w:t>参照工业大数据标准体系框架，重点研制《工业大数据产品核心元数据规范》、《工业大数据</w:t>
      </w:r>
      <w:r w:rsidRPr="006C10B7">
        <w:rPr>
          <w:szCs w:val="32"/>
        </w:rPr>
        <w:t>OID</w:t>
      </w:r>
      <w:r w:rsidRPr="006C10B7">
        <w:rPr>
          <w:rFonts w:hint="eastAsia"/>
          <w:szCs w:val="32"/>
        </w:rPr>
        <w:t>标识分配与注册解析规范》、《工业大数据</w:t>
      </w:r>
      <w:r w:rsidRPr="006C10B7">
        <w:rPr>
          <w:szCs w:val="32"/>
        </w:rPr>
        <w:t>OID</w:t>
      </w:r>
      <w:r w:rsidRPr="006C10B7">
        <w:rPr>
          <w:rFonts w:hint="eastAsia"/>
          <w:szCs w:val="32"/>
        </w:rPr>
        <w:t>对象标识符编码与存储规范》等重点关键标准。</w:t>
      </w:r>
    </w:p>
    <w:p w:rsidR="002E2034" w:rsidRPr="006C10B7" w:rsidRDefault="002E2034" w:rsidP="006C10B7">
      <w:pPr>
        <w:pStyle w:val="21"/>
        <w:spacing w:line="580" w:lineRule="exact"/>
        <w:ind w:firstLine="31680"/>
        <w:rPr>
          <w:szCs w:val="32"/>
        </w:rPr>
      </w:pPr>
      <w:r w:rsidRPr="006C10B7">
        <w:rPr>
          <w:rFonts w:hint="eastAsia"/>
          <w:szCs w:val="32"/>
        </w:rPr>
        <w:t>标准制定工作应严格按照</w:t>
      </w:r>
      <w:r w:rsidRPr="006C10B7">
        <w:rPr>
          <w:szCs w:val="32"/>
        </w:rPr>
        <w:t xml:space="preserve">GB / T 1.1-2009 </w:t>
      </w:r>
      <w:r w:rsidRPr="006C10B7">
        <w:rPr>
          <w:rFonts w:hint="eastAsia"/>
          <w:szCs w:val="32"/>
        </w:rPr>
        <w:t>《标准化导则》的要求进行起草，研制过程应符合标准制修订程序，在征求意见、送审和报批时，应包含</w:t>
      </w:r>
      <w:r w:rsidRPr="006C10B7">
        <w:rPr>
          <w:szCs w:val="32"/>
        </w:rPr>
        <w:t>“</w:t>
      </w:r>
      <w:r w:rsidRPr="006C10B7">
        <w:rPr>
          <w:rFonts w:hint="eastAsia"/>
          <w:szCs w:val="32"/>
        </w:rPr>
        <w:t>标准征求意见稿</w:t>
      </w:r>
      <w:r w:rsidRPr="006C10B7">
        <w:rPr>
          <w:szCs w:val="32"/>
        </w:rPr>
        <w:t>”</w:t>
      </w:r>
      <w:r w:rsidRPr="006C10B7">
        <w:rPr>
          <w:rFonts w:hint="eastAsia"/>
          <w:szCs w:val="32"/>
        </w:rPr>
        <w:t>、</w:t>
      </w:r>
      <w:r w:rsidRPr="006C10B7">
        <w:rPr>
          <w:szCs w:val="32"/>
        </w:rPr>
        <w:t>“</w:t>
      </w:r>
      <w:r w:rsidRPr="006C10B7">
        <w:rPr>
          <w:rFonts w:hint="eastAsia"/>
          <w:szCs w:val="32"/>
        </w:rPr>
        <w:t>标准送审稿</w:t>
      </w:r>
      <w:r w:rsidRPr="006C10B7">
        <w:rPr>
          <w:szCs w:val="32"/>
        </w:rPr>
        <w:t>”</w:t>
      </w:r>
      <w:r w:rsidRPr="006C10B7">
        <w:rPr>
          <w:rFonts w:hint="eastAsia"/>
          <w:szCs w:val="32"/>
        </w:rPr>
        <w:t>、</w:t>
      </w:r>
      <w:r w:rsidRPr="006C10B7">
        <w:rPr>
          <w:szCs w:val="32"/>
        </w:rPr>
        <w:t>“</w:t>
      </w:r>
      <w:r w:rsidRPr="006C10B7">
        <w:rPr>
          <w:rFonts w:hint="eastAsia"/>
          <w:szCs w:val="32"/>
        </w:rPr>
        <w:t>标准报批稿</w:t>
      </w:r>
      <w:r w:rsidRPr="006C10B7">
        <w:rPr>
          <w:szCs w:val="32"/>
        </w:rPr>
        <w:t>”</w:t>
      </w:r>
      <w:r w:rsidRPr="006C10B7">
        <w:rPr>
          <w:rFonts w:hint="eastAsia"/>
          <w:szCs w:val="32"/>
        </w:rPr>
        <w:t>，以及对应的</w:t>
      </w:r>
      <w:r w:rsidRPr="006C10B7">
        <w:rPr>
          <w:szCs w:val="32"/>
        </w:rPr>
        <w:t>“</w:t>
      </w:r>
      <w:r w:rsidRPr="006C10B7">
        <w:rPr>
          <w:rFonts w:hint="eastAsia"/>
          <w:szCs w:val="32"/>
        </w:rPr>
        <w:t>标准编制说明</w:t>
      </w:r>
      <w:r w:rsidRPr="006C10B7">
        <w:rPr>
          <w:szCs w:val="32"/>
        </w:rPr>
        <w:t>”</w:t>
      </w:r>
      <w:r w:rsidRPr="006C10B7">
        <w:rPr>
          <w:rFonts w:hint="eastAsia"/>
          <w:szCs w:val="32"/>
        </w:rPr>
        <w:t>、</w:t>
      </w:r>
      <w:r w:rsidRPr="006C10B7">
        <w:rPr>
          <w:szCs w:val="32"/>
        </w:rPr>
        <w:t>“</w:t>
      </w:r>
      <w:r w:rsidRPr="006C10B7">
        <w:rPr>
          <w:rFonts w:hint="eastAsia"/>
          <w:szCs w:val="32"/>
        </w:rPr>
        <w:t>意见汇总处理表</w:t>
      </w:r>
      <w:r w:rsidRPr="006C10B7">
        <w:rPr>
          <w:szCs w:val="32"/>
        </w:rPr>
        <w:t>”</w:t>
      </w:r>
      <w:r w:rsidRPr="006C10B7">
        <w:rPr>
          <w:rFonts w:hint="eastAsia"/>
          <w:szCs w:val="32"/>
        </w:rPr>
        <w:t>等文档。</w:t>
      </w:r>
    </w:p>
    <w:p w:rsidR="002E2034" w:rsidRPr="006C10B7" w:rsidRDefault="002E2034" w:rsidP="006C10B7">
      <w:pPr>
        <w:pStyle w:val="21"/>
        <w:spacing w:line="580" w:lineRule="exact"/>
        <w:ind w:firstLine="31680"/>
        <w:rPr>
          <w:szCs w:val="32"/>
        </w:rPr>
      </w:pPr>
      <w:r w:rsidRPr="006C10B7">
        <w:rPr>
          <w:rFonts w:hint="eastAsia"/>
          <w:szCs w:val="32"/>
        </w:rPr>
        <w:t>标准编制过程应按标准制修订流程实行质量控制，严格执行标准研制流程的</w:t>
      </w:r>
      <w:r w:rsidRPr="006C10B7">
        <w:rPr>
          <w:szCs w:val="32"/>
        </w:rPr>
        <w:t>“</w:t>
      </w:r>
      <w:r w:rsidRPr="006C10B7">
        <w:rPr>
          <w:rFonts w:hint="eastAsia"/>
          <w:szCs w:val="32"/>
        </w:rPr>
        <w:t>三稿两审</w:t>
      </w:r>
      <w:r w:rsidRPr="006C10B7">
        <w:rPr>
          <w:szCs w:val="32"/>
        </w:rPr>
        <w:t>”</w:t>
      </w:r>
      <w:r w:rsidRPr="006C10B7">
        <w:rPr>
          <w:rFonts w:hint="eastAsia"/>
          <w:szCs w:val="32"/>
        </w:rPr>
        <w:t>制度，至少召开</w:t>
      </w:r>
      <w:r w:rsidRPr="006C10B7">
        <w:rPr>
          <w:szCs w:val="32"/>
        </w:rPr>
        <w:t>“</w:t>
      </w:r>
      <w:r w:rsidRPr="006C10B7">
        <w:rPr>
          <w:rFonts w:hint="eastAsia"/>
          <w:szCs w:val="32"/>
        </w:rPr>
        <w:t>标准征求意见稿审查会</w:t>
      </w:r>
      <w:r w:rsidRPr="006C10B7">
        <w:rPr>
          <w:szCs w:val="32"/>
        </w:rPr>
        <w:t>”</w:t>
      </w:r>
      <w:r w:rsidRPr="006C10B7">
        <w:rPr>
          <w:rFonts w:hint="eastAsia"/>
          <w:szCs w:val="32"/>
        </w:rPr>
        <w:t>和</w:t>
      </w:r>
      <w:r w:rsidRPr="006C10B7">
        <w:rPr>
          <w:szCs w:val="32"/>
        </w:rPr>
        <w:t>“</w:t>
      </w:r>
      <w:r w:rsidRPr="006C10B7">
        <w:rPr>
          <w:rFonts w:hint="eastAsia"/>
          <w:szCs w:val="32"/>
        </w:rPr>
        <w:t>标准送审稿评审会</w:t>
      </w:r>
      <w:r w:rsidRPr="006C10B7">
        <w:rPr>
          <w:szCs w:val="32"/>
        </w:rPr>
        <w:t>”</w:t>
      </w:r>
      <w:r w:rsidRPr="006C10B7">
        <w:rPr>
          <w:rFonts w:hint="eastAsia"/>
          <w:szCs w:val="32"/>
        </w:rPr>
        <w:t>各一次。标准研制过程中至少要召开</w:t>
      </w:r>
      <w:r w:rsidRPr="006C10B7">
        <w:rPr>
          <w:szCs w:val="32"/>
        </w:rPr>
        <w:t>“</w:t>
      </w:r>
      <w:r w:rsidRPr="006C10B7">
        <w:rPr>
          <w:rFonts w:hint="eastAsia"/>
          <w:szCs w:val="32"/>
        </w:rPr>
        <w:t>标准研制专家研讨会</w:t>
      </w:r>
      <w:r w:rsidRPr="006C10B7">
        <w:rPr>
          <w:szCs w:val="32"/>
        </w:rPr>
        <w:t>”</w:t>
      </w:r>
      <w:r w:rsidRPr="006C10B7">
        <w:rPr>
          <w:rFonts w:hint="eastAsia"/>
          <w:szCs w:val="32"/>
        </w:rPr>
        <w:t>一次。评审会有关专家需由省经信委认可或邀请。具体编制标准需求如下：</w:t>
      </w:r>
    </w:p>
    <w:p w:rsidR="002E2034" w:rsidRPr="006C10B7" w:rsidRDefault="002E2034" w:rsidP="006C10B7">
      <w:pPr>
        <w:pStyle w:val="21"/>
        <w:spacing w:line="580" w:lineRule="exact"/>
        <w:ind w:firstLine="31680"/>
        <w:rPr>
          <w:szCs w:val="32"/>
          <w:u w:val="single"/>
        </w:rPr>
      </w:pPr>
      <w:r w:rsidRPr="006C10B7">
        <w:rPr>
          <w:rFonts w:hint="eastAsia"/>
          <w:szCs w:val="32"/>
        </w:rPr>
        <w:t>（</w:t>
      </w:r>
      <w:r w:rsidRPr="006C10B7">
        <w:rPr>
          <w:szCs w:val="32"/>
        </w:rPr>
        <w:t>1</w:t>
      </w:r>
      <w:r w:rsidRPr="006C10B7">
        <w:rPr>
          <w:rFonts w:hint="eastAsia"/>
          <w:szCs w:val="32"/>
        </w:rPr>
        <w:t>）《工业大数据产品核心元数据规范》</w:t>
      </w:r>
    </w:p>
    <w:p w:rsidR="002E2034" w:rsidRPr="006C10B7" w:rsidRDefault="002E2034" w:rsidP="006C10B7">
      <w:pPr>
        <w:pStyle w:val="21"/>
        <w:spacing w:line="580" w:lineRule="exact"/>
        <w:ind w:firstLine="31680"/>
        <w:rPr>
          <w:szCs w:val="32"/>
        </w:rPr>
      </w:pPr>
      <w:r w:rsidRPr="006C10B7">
        <w:rPr>
          <w:rFonts w:hint="eastAsia"/>
          <w:szCs w:val="32"/>
        </w:rPr>
        <w:t>研究制造领域相关产品的描述方法，提炼规范工业产品设计、产品制造、产品销售、产品服务等产品全生命周期，以及产品使用过程中的重要参数等元数据的规范。</w:t>
      </w:r>
    </w:p>
    <w:p w:rsidR="002E2034" w:rsidRPr="006C10B7" w:rsidRDefault="002E2034" w:rsidP="006C10B7">
      <w:pPr>
        <w:pStyle w:val="21"/>
        <w:spacing w:line="580" w:lineRule="exact"/>
        <w:ind w:firstLine="31680"/>
        <w:rPr>
          <w:szCs w:val="32"/>
        </w:rPr>
      </w:pPr>
      <w:r w:rsidRPr="006C10B7">
        <w:rPr>
          <w:rFonts w:hint="eastAsia"/>
          <w:szCs w:val="32"/>
        </w:rPr>
        <w:t>通过研制工业大数据产品核心元数据标准，为智能制造过程中元数据的规范化建立一个牢固的基础，帮助各行业、企业认识和理解元数据的基础概念以及相关应用，以元数据为推手，促进工业生产中各类数据的有效利用，提高工业企业的生产效率。</w:t>
      </w:r>
    </w:p>
    <w:p w:rsidR="002E2034" w:rsidRPr="006C10B7" w:rsidRDefault="002E2034" w:rsidP="006C10B7">
      <w:pPr>
        <w:pStyle w:val="21"/>
        <w:spacing w:line="580" w:lineRule="exact"/>
        <w:ind w:firstLine="31680"/>
        <w:rPr>
          <w:szCs w:val="32"/>
        </w:rPr>
      </w:pPr>
      <w:r w:rsidRPr="006C10B7">
        <w:rPr>
          <w:rFonts w:hint="eastAsia"/>
          <w:szCs w:val="32"/>
        </w:rPr>
        <w:t>（</w:t>
      </w:r>
      <w:r w:rsidRPr="006C10B7">
        <w:rPr>
          <w:szCs w:val="32"/>
        </w:rPr>
        <w:t>2</w:t>
      </w:r>
      <w:r w:rsidRPr="006C10B7">
        <w:rPr>
          <w:rFonts w:hint="eastAsia"/>
          <w:szCs w:val="32"/>
        </w:rPr>
        <w:t>）《工业大数据</w:t>
      </w:r>
      <w:r w:rsidRPr="006C10B7">
        <w:rPr>
          <w:szCs w:val="32"/>
        </w:rPr>
        <w:t>OID</w:t>
      </w:r>
      <w:r w:rsidRPr="006C10B7">
        <w:rPr>
          <w:rFonts w:hint="eastAsia"/>
          <w:szCs w:val="32"/>
        </w:rPr>
        <w:t>标识分配与注册解析规范》</w:t>
      </w:r>
    </w:p>
    <w:p w:rsidR="002E2034" w:rsidRPr="006C10B7" w:rsidRDefault="002E2034" w:rsidP="006C10B7">
      <w:pPr>
        <w:pStyle w:val="21"/>
        <w:spacing w:line="580" w:lineRule="exact"/>
        <w:ind w:firstLine="31680"/>
        <w:rPr>
          <w:szCs w:val="32"/>
        </w:rPr>
      </w:pPr>
      <w:r w:rsidRPr="006C10B7">
        <w:rPr>
          <w:rFonts w:hint="eastAsia"/>
          <w:szCs w:val="32"/>
        </w:rPr>
        <w:t>依托</w:t>
      </w:r>
      <w:r w:rsidRPr="006C10B7">
        <w:rPr>
          <w:szCs w:val="32"/>
        </w:rPr>
        <w:t>OID</w:t>
      </w:r>
      <w:r w:rsidRPr="006C10B7">
        <w:rPr>
          <w:rFonts w:hint="eastAsia"/>
          <w:szCs w:val="32"/>
        </w:rPr>
        <w:t>标识体系建设，对工业大数据所涉及的各类信息处理对象进行唯一标识分配，提出规范化的注册管理规程，用于指导工业大数据领域企业为其基础设施、产品等对象提供</w:t>
      </w:r>
      <w:r w:rsidRPr="006C10B7">
        <w:rPr>
          <w:szCs w:val="32"/>
        </w:rPr>
        <w:t>OID</w:t>
      </w:r>
      <w:r w:rsidRPr="006C10B7">
        <w:rPr>
          <w:rFonts w:hint="eastAsia"/>
          <w:szCs w:val="32"/>
        </w:rPr>
        <w:t>标识分配与注册，指导企业标识解析系统建设。</w:t>
      </w:r>
    </w:p>
    <w:p w:rsidR="002E2034" w:rsidRPr="006C10B7" w:rsidRDefault="002E2034" w:rsidP="006C10B7">
      <w:pPr>
        <w:pStyle w:val="21"/>
        <w:spacing w:line="580" w:lineRule="exact"/>
        <w:ind w:firstLine="31680"/>
        <w:rPr>
          <w:szCs w:val="32"/>
        </w:rPr>
      </w:pPr>
      <w:r w:rsidRPr="006C10B7">
        <w:rPr>
          <w:rFonts w:hint="eastAsia"/>
          <w:szCs w:val="32"/>
        </w:rPr>
        <w:t>（</w:t>
      </w:r>
      <w:r w:rsidRPr="006C10B7">
        <w:rPr>
          <w:szCs w:val="32"/>
        </w:rPr>
        <w:t>3</w:t>
      </w:r>
      <w:r w:rsidRPr="006C10B7">
        <w:rPr>
          <w:rFonts w:hint="eastAsia"/>
          <w:szCs w:val="32"/>
        </w:rPr>
        <w:t>）《工业大数据对象标识符编码与存储规范》</w:t>
      </w:r>
    </w:p>
    <w:p w:rsidR="002E2034" w:rsidRPr="006C10B7" w:rsidRDefault="002E2034" w:rsidP="006C10B7">
      <w:pPr>
        <w:pStyle w:val="21"/>
        <w:spacing w:line="580" w:lineRule="exact"/>
        <w:ind w:firstLine="31680"/>
        <w:rPr>
          <w:szCs w:val="32"/>
        </w:rPr>
      </w:pPr>
      <w:r w:rsidRPr="006C10B7">
        <w:rPr>
          <w:rFonts w:hint="eastAsia"/>
          <w:szCs w:val="32"/>
        </w:rPr>
        <w:t>针对工业大数据</w:t>
      </w:r>
      <w:r w:rsidRPr="006C10B7">
        <w:rPr>
          <w:szCs w:val="32"/>
        </w:rPr>
        <w:t>OID</w:t>
      </w:r>
      <w:r w:rsidRPr="006C10B7">
        <w:rPr>
          <w:rFonts w:hint="eastAsia"/>
          <w:szCs w:val="32"/>
        </w:rPr>
        <w:t>在具体各应用载体编码和存储要求进行规范，重点研究完整</w:t>
      </w:r>
      <w:r w:rsidRPr="006C10B7">
        <w:rPr>
          <w:szCs w:val="32"/>
        </w:rPr>
        <w:t>OID</w:t>
      </w:r>
      <w:r w:rsidRPr="006C10B7">
        <w:rPr>
          <w:rFonts w:hint="eastAsia"/>
          <w:szCs w:val="32"/>
        </w:rPr>
        <w:t>和相对</w:t>
      </w:r>
      <w:r w:rsidRPr="006C10B7">
        <w:rPr>
          <w:szCs w:val="32"/>
        </w:rPr>
        <w:t>OID</w:t>
      </w:r>
      <w:r w:rsidRPr="006C10B7">
        <w:rPr>
          <w:rFonts w:hint="eastAsia"/>
          <w:szCs w:val="32"/>
        </w:rPr>
        <w:t>标识符的转换规则，并针对</w:t>
      </w:r>
      <w:r w:rsidRPr="006C10B7">
        <w:rPr>
          <w:szCs w:val="32"/>
        </w:rPr>
        <w:t>OID</w:t>
      </w:r>
      <w:r w:rsidRPr="006C10B7">
        <w:rPr>
          <w:rFonts w:hint="eastAsia"/>
          <w:szCs w:val="32"/>
        </w:rPr>
        <w:t>在条码、二维码、</w:t>
      </w:r>
      <w:r w:rsidRPr="006C10B7">
        <w:rPr>
          <w:szCs w:val="32"/>
        </w:rPr>
        <w:t>RFID</w:t>
      </w:r>
      <w:r w:rsidRPr="006C10B7">
        <w:rPr>
          <w:rFonts w:hint="eastAsia"/>
          <w:szCs w:val="32"/>
        </w:rPr>
        <w:t>等不同数据采集设备中的编码存储进行规范，指导将</w:t>
      </w:r>
      <w:r w:rsidRPr="006C10B7">
        <w:rPr>
          <w:szCs w:val="32"/>
        </w:rPr>
        <w:t>OID</w:t>
      </w:r>
      <w:r w:rsidRPr="006C10B7">
        <w:rPr>
          <w:rFonts w:hint="eastAsia"/>
          <w:szCs w:val="32"/>
        </w:rPr>
        <w:t>应用于各类数据采集技术中，实现面向具体应用对象的智能信息感知与通信。</w:t>
      </w:r>
    </w:p>
    <w:p w:rsidR="002E2034" w:rsidRPr="006C10B7" w:rsidRDefault="002E2034" w:rsidP="006C10B7">
      <w:pPr>
        <w:pStyle w:val="21"/>
        <w:spacing w:line="580" w:lineRule="exact"/>
        <w:ind w:firstLine="31680"/>
        <w:rPr>
          <w:szCs w:val="32"/>
        </w:rPr>
      </w:pPr>
      <w:r w:rsidRPr="006C10B7">
        <w:rPr>
          <w:szCs w:val="32"/>
        </w:rPr>
        <w:t>3</w:t>
      </w:r>
      <w:r w:rsidRPr="006C10B7">
        <w:rPr>
          <w:rFonts w:hint="eastAsia"/>
          <w:szCs w:val="32"/>
        </w:rPr>
        <w:t>．最终提交成果</w:t>
      </w:r>
    </w:p>
    <w:p w:rsidR="002E2034" w:rsidRPr="006C10B7" w:rsidRDefault="002E2034" w:rsidP="006C10B7">
      <w:pPr>
        <w:pStyle w:val="21"/>
        <w:spacing w:line="580" w:lineRule="exact"/>
        <w:ind w:firstLine="31680"/>
        <w:rPr>
          <w:szCs w:val="32"/>
        </w:rPr>
      </w:pPr>
      <w:r w:rsidRPr="006C10B7">
        <w:rPr>
          <w:rFonts w:hint="eastAsia"/>
          <w:szCs w:val="32"/>
        </w:rPr>
        <w:t>工业大数据标准体系研究：提交《工业大数据标准体系框架》和《工业大数据标准体系表》，并获得国家大数据标准工作组书面认可。</w:t>
      </w:r>
    </w:p>
    <w:p w:rsidR="002E2034" w:rsidRPr="006C10B7" w:rsidRDefault="002E2034" w:rsidP="006C10B7">
      <w:pPr>
        <w:pStyle w:val="21"/>
        <w:spacing w:line="580" w:lineRule="exact"/>
        <w:ind w:firstLine="31680"/>
        <w:rPr>
          <w:szCs w:val="32"/>
        </w:rPr>
      </w:pPr>
      <w:r w:rsidRPr="006C10B7">
        <w:rPr>
          <w:rFonts w:hint="eastAsia"/>
          <w:szCs w:val="32"/>
        </w:rPr>
        <w:t>重点标准研制：提交《工业大数据产品核心元数据规范》、《工业大数据</w:t>
      </w:r>
      <w:r w:rsidRPr="006C10B7">
        <w:rPr>
          <w:szCs w:val="32"/>
        </w:rPr>
        <w:t>OID</w:t>
      </w:r>
      <w:r w:rsidRPr="006C10B7">
        <w:rPr>
          <w:rFonts w:hint="eastAsia"/>
          <w:szCs w:val="32"/>
        </w:rPr>
        <w:t>标识分配与注册解析规范》、《工业大数据</w:t>
      </w:r>
      <w:r w:rsidRPr="006C10B7">
        <w:rPr>
          <w:szCs w:val="32"/>
        </w:rPr>
        <w:t>OID</w:t>
      </w:r>
      <w:r w:rsidRPr="006C10B7">
        <w:rPr>
          <w:rFonts w:hint="eastAsia"/>
          <w:szCs w:val="32"/>
        </w:rPr>
        <w:t>对象标识符编码与存储规范》</w:t>
      </w:r>
      <w:r w:rsidRPr="006C10B7">
        <w:rPr>
          <w:szCs w:val="32"/>
        </w:rPr>
        <w:t>“</w:t>
      </w:r>
      <w:r w:rsidRPr="006C10B7">
        <w:rPr>
          <w:rFonts w:hint="eastAsia"/>
          <w:szCs w:val="32"/>
        </w:rPr>
        <w:t>标准报批稿</w:t>
      </w:r>
      <w:r w:rsidRPr="006C10B7">
        <w:rPr>
          <w:szCs w:val="32"/>
        </w:rPr>
        <w:t>”</w:t>
      </w:r>
      <w:r w:rsidRPr="006C10B7">
        <w:rPr>
          <w:rFonts w:hint="eastAsia"/>
          <w:szCs w:val="32"/>
        </w:rPr>
        <w:t>，以及对应的</w:t>
      </w:r>
      <w:r w:rsidRPr="006C10B7">
        <w:rPr>
          <w:szCs w:val="32"/>
        </w:rPr>
        <w:t>“</w:t>
      </w:r>
      <w:r w:rsidRPr="006C10B7">
        <w:rPr>
          <w:rFonts w:hint="eastAsia"/>
          <w:szCs w:val="32"/>
        </w:rPr>
        <w:t>标准编制说明</w:t>
      </w:r>
      <w:r w:rsidRPr="006C10B7">
        <w:rPr>
          <w:szCs w:val="32"/>
        </w:rPr>
        <w:t>”</w:t>
      </w:r>
      <w:r w:rsidRPr="006C10B7">
        <w:rPr>
          <w:rFonts w:hint="eastAsia"/>
          <w:szCs w:val="32"/>
        </w:rPr>
        <w:t>、</w:t>
      </w:r>
      <w:r w:rsidRPr="006C10B7">
        <w:rPr>
          <w:szCs w:val="32"/>
        </w:rPr>
        <w:t>“</w:t>
      </w:r>
      <w:r w:rsidRPr="006C10B7">
        <w:rPr>
          <w:rFonts w:hint="eastAsia"/>
          <w:szCs w:val="32"/>
        </w:rPr>
        <w:t>意见汇总处理表</w:t>
      </w:r>
      <w:r w:rsidRPr="006C10B7">
        <w:rPr>
          <w:szCs w:val="32"/>
        </w:rPr>
        <w:t>”</w:t>
      </w:r>
      <w:r w:rsidRPr="006C10B7">
        <w:rPr>
          <w:rFonts w:hint="eastAsia"/>
          <w:szCs w:val="32"/>
        </w:rPr>
        <w:t>等文档，并获得国家大数据标准工作组书面认可。</w:t>
      </w:r>
      <w:bookmarkStart w:id="10" w:name="_Toc462140230"/>
    </w:p>
    <w:p w:rsidR="002E2034" w:rsidRPr="006C10B7" w:rsidRDefault="002E2034" w:rsidP="006C10B7">
      <w:pPr>
        <w:pStyle w:val="21"/>
        <w:spacing w:line="580" w:lineRule="exact"/>
        <w:ind w:firstLine="31680"/>
        <w:rPr>
          <w:rFonts w:eastAsia="方正楷体_GBK"/>
          <w:szCs w:val="32"/>
        </w:rPr>
      </w:pPr>
      <w:r w:rsidRPr="006C10B7">
        <w:rPr>
          <w:rFonts w:eastAsia="方正楷体_GBK" w:hint="eastAsia"/>
          <w:szCs w:val="32"/>
        </w:rPr>
        <w:t>（二）产品核心元数据与</w:t>
      </w:r>
      <w:r w:rsidRPr="006C10B7">
        <w:rPr>
          <w:rFonts w:eastAsia="方正楷体_GBK"/>
          <w:szCs w:val="32"/>
        </w:rPr>
        <w:t>OID</w:t>
      </w:r>
      <w:r w:rsidRPr="006C10B7">
        <w:rPr>
          <w:rFonts w:eastAsia="方正楷体_GBK" w:hint="eastAsia"/>
          <w:szCs w:val="32"/>
        </w:rPr>
        <w:t>标识管理系统建设及验证</w:t>
      </w:r>
      <w:bookmarkEnd w:id="10"/>
    </w:p>
    <w:p w:rsidR="002E2034" w:rsidRPr="006C10B7" w:rsidRDefault="002E2034" w:rsidP="006C10B7">
      <w:pPr>
        <w:pStyle w:val="21"/>
        <w:spacing w:line="580" w:lineRule="exact"/>
        <w:ind w:firstLine="31680"/>
        <w:rPr>
          <w:szCs w:val="32"/>
        </w:rPr>
      </w:pPr>
      <w:r w:rsidRPr="006C10B7">
        <w:rPr>
          <w:rFonts w:hint="eastAsia"/>
          <w:szCs w:val="32"/>
        </w:rPr>
        <w:t>基于工业大数据产品核心元数据规范和</w:t>
      </w:r>
      <w:r w:rsidRPr="006C10B7">
        <w:rPr>
          <w:szCs w:val="32"/>
        </w:rPr>
        <w:t>OID</w:t>
      </w:r>
      <w:r w:rsidRPr="006C10B7">
        <w:rPr>
          <w:rFonts w:hint="eastAsia"/>
          <w:szCs w:val="32"/>
        </w:rPr>
        <w:t>标识管理规范，建设具有自主知识产权的工业大数据产品核心元数据及</w:t>
      </w:r>
      <w:r w:rsidRPr="006C10B7">
        <w:rPr>
          <w:szCs w:val="32"/>
        </w:rPr>
        <w:t>OID</w:t>
      </w:r>
      <w:r w:rsidRPr="006C10B7">
        <w:rPr>
          <w:rFonts w:hint="eastAsia"/>
          <w:szCs w:val="32"/>
        </w:rPr>
        <w:t>数据标识管理系统，提出验证方案，完成试点验证。</w:t>
      </w:r>
    </w:p>
    <w:p w:rsidR="002E2034" w:rsidRPr="006C10B7" w:rsidRDefault="002E2034" w:rsidP="006C10B7">
      <w:pPr>
        <w:pStyle w:val="Heading4"/>
        <w:spacing w:line="580" w:lineRule="exact"/>
        <w:ind w:firstLine="31680"/>
        <w:rPr>
          <w:szCs w:val="32"/>
        </w:rPr>
      </w:pPr>
      <w:r w:rsidRPr="006C10B7">
        <w:rPr>
          <w:rFonts w:hint="eastAsia"/>
          <w:szCs w:val="32"/>
        </w:rPr>
        <w:t>（</w:t>
      </w:r>
      <w:r w:rsidRPr="006C10B7">
        <w:rPr>
          <w:szCs w:val="32"/>
        </w:rPr>
        <w:t>1</w:t>
      </w:r>
      <w:r w:rsidRPr="006C10B7">
        <w:rPr>
          <w:rFonts w:hint="eastAsia"/>
          <w:szCs w:val="32"/>
        </w:rPr>
        <w:t>）产品核心元数据管理系统建设及验证</w:t>
      </w:r>
    </w:p>
    <w:p w:rsidR="002E2034" w:rsidRPr="006C10B7" w:rsidRDefault="002E2034" w:rsidP="006C10B7">
      <w:pPr>
        <w:pStyle w:val="21"/>
        <w:spacing w:line="580" w:lineRule="exact"/>
        <w:ind w:firstLine="31680"/>
        <w:rPr>
          <w:szCs w:val="32"/>
        </w:rPr>
      </w:pPr>
      <w:r w:rsidRPr="006C10B7">
        <w:rPr>
          <w:rFonts w:hint="eastAsia"/>
          <w:szCs w:val="32"/>
        </w:rPr>
        <w:t>依据工业大数据产品核心元数据相关标准的研制，重点建设产品核心元数据库，开发元数据管理系统，帮助工业企业全面了解智能制造领域相关元数据标准规范，为制造领域不同行业部门将已建立的数据库加入该信息平台提供一个统一的标准。</w:t>
      </w:r>
    </w:p>
    <w:p w:rsidR="002E2034" w:rsidRPr="006C10B7" w:rsidRDefault="002E2034" w:rsidP="006C10B7">
      <w:pPr>
        <w:pStyle w:val="21"/>
        <w:spacing w:line="580" w:lineRule="exact"/>
        <w:ind w:firstLine="31680"/>
        <w:rPr>
          <w:szCs w:val="32"/>
        </w:rPr>
      </w:pPr>
      <w:r w:rsidRPr="006C10B7">
        <w:rPr>
          <w:rFonts w:hint="eastAsia"/>
          <w:szCs w:val="32"/>
        </w:rPr>
        <w:t>依据标准规范，提出标准验证方案，实现面向工业大数据领域各类数据服务系统的通用元数据管理，对工业大数据领域的产品核心元数据进行规范和统一管理。</w:t>
      </w:r>
    </w:p>
    <w:p w:rsidR="002E2034" w:rsidRPr="006C10B7" w:rsidRDefault="002E2034" w:rsidP="006C10B7">
      <w:pPr>
        <w:pStyle w:val="Heading4"/>
        <w:spacing w:line="580" w:lineRule="exact"/>
        <w:ind w:firstLine="31680"/>
        <w:rPr>
          <w:szCs w:val="32"/>
        </w:rPr>
      </w:pPr>
      <w:r w:rsidRPr="006C10B7">
        <w:rPr>
          <w:rFonts w:hint="eastAsia"/>
          <w:szCs w:val="32"/>
        </w:rPr>
        <w:t>（</w:t>
      </w:r>
      <w:r w:rsidRPr="006C10B7">
        <w:rPr>
          <w:szCs w:val="32"/>
        </w:rPr>
        <w:t>2</w:t>
      </w:r>
      <w:r w:rsidRPr="006C10B7">
        <w:rPr>
          <w:rFonts w:hint="eastAsia"/>
          <w:szCs w:val="32"/>
        </w:rPr>
        <w:t>）</w:t>
      </w:r>
      <w:r w:rsidRPr="006C10B7">
        <w:rPr>
          <w:szCs w:val="32"/>
        </w:rPr>
        <w:t>OID</w:t>
      </w:r>
      <w:r w:rsidRPr="006C10B7">
        <w:rPr>
          <w:rFonts w:hint="eastAsia"/>
          <w:szCs w:val="32"/>
        </w:rPr>
        <w:t>标识管理系统建设及验证</w:t>
      </w:r>
    </w:p>
    <w:p w:rsidR="002E2034" w:rsidRPr="006C10B7" w:rsidRDefault="002E2034" w:rsidP="006C10B7">
      <w:pPr>
        <w:pStyle w:val="21"/>
        <w:spacing w:line="580" w:lineRule="exact"/>
        <w:ind w:firstLine="31680"/>
        <w:rPr>
          <w:szCs w:val="32"/>
        </w:rPr>
      </w:pPr>
      <w:r w:rsidRPr="006C10B7">
        <w:rPr>
          <w:rFonts w:hint="eastAsia"/>
          <w:szCs w:val="32"/>
        </w:rPr>
        <w:t>建立工业大数据</w:t>
      </w:r>
      <w:r w:rsidRPr="006C10B7">
        <w:rPr>
          <w:szCs w:val="32"/>
        </w:rPr>
        <w:t>OID</w:t>
      </w:r>
      <w:r w:rsidRPr="006C10B7">
        <w:rPr>
          <w:rFonts w:hint="eastAsia"/>
          <w:szCs w:val="32"/>
        </w:rPr>
        <w:t>数据标识管理系统，实现对工业大数据领域管辖企业及应用对象的统一注册管理，实现各类应用对象的</w:t>
      </w:r>
      <w:r w:rsidRPr="006C10B7">
        <w:rPr>
          <w:szCs w:val="32"/>
        </w:rPr>
        <w:t>OID</w:t>
      </w:r>
      <w:r w:rsidRPr="006C10B7">
        <w:rPr>
          <w:rFonts w:hint="eastAsia"/>
          <w:szCs w:val="32"/>
        </w:rPr>
        <w:t>在二维码、</w:t>
      </w:r>
      <w:r w:rsidRPr="006C10B7">
        <w:rPr>
          <w:szCs w:val="32"/>
        </w:rPr>
        <w:t>RFID</w:t>
      </w:r>
      <w:r w:rsidRPr="006C10B7">
        <w:rPr>
          <w:rFonts w:hint="eastAsia"/>
          <w:szCs w:val="32"/>
        </w:rPr>
        <w:t>、传感器等载体的规范编码、存储，实现各类数据服务系统间的互联解析，实现从不同数据服务系统中解析各类工业制造产品、基础设施等应用对象的关联数据。工业大数据</w:t>
      </w:r>
      <w:r w:rsidRPr="006C10B7">
        <w:rPr>
          <w:szCs w:val="32"/>
        </w:rPr>
        <w:t>OID</w:t>
      </w:r>
      <w:r w:rsidRPr="006C10B7">
        <w:rPr>
          <w:rFonts w:hint="eastAsia"/>
          <w:szCs w:val="32"/>
        </w:rPr>
        <w:t>数据标识管理系统能够实现与</w:t>
      </w:r>
      <w:r w:rsidRPr="006C10B7">
        <w:rPr>
          <w:szCs w:val="32"/>
        </w:rPr>
        <w:t>OID</w:t>
      </w:r>
      <w:r w:rsidRPr="006C10B7">
        <w:rPr>
          <w:rFonts w:hint="eastAsia"/>
          <w:szCs w:val="32"/>
        </w:rPr>
        <w:t>国家根解析系统之间的对接。</w:t>
      </w:r>
    </w:p>
    <w:p w:rsidR="002E2034" w:rsidRPr="006C10B7" w:rsidRDefault="002E2034" w:rsidP="006C10B7">
      <w:pPr>
        <w:pStyle w:val="21"/>
        <w:spacing w:line="580" w:lineRule="exact"/>
        <w:ind w:firstLine="31680"/>
        <w:rPr>
          <w:szCs w:val="32"/>
        </w:rPr>
      </w:pPr>
      <w:r w:rsidRPr="006C10B7">
        <w:rPr>
          <w:rFonts w:hint="eastAsia"/>
          <w:szCs w:val="32"/>
        </w:rPr>
        <w:t>依据标准规范，提出标准验证方案，对工业大数据</w:t>
      </w:r>
      <w:r w:rsidRPr="006C10B7">
        <w:rPr>
          <w:szCs w:val="32"/>
        </w:rPr>
        <w:t>OID</w:t>
      </w:r>
      <w:r w:rsidRPr="006C10B7">
        <w:rPr>
          <w:rFonts w:hint="eastAsia"/>
          <w:szCs w:val="32"/>
        </w:rPr>
        <w:t>数据标识管理系统进行验证：能够为工业大数据领域的各数据服务系统或应用对象进行</w:t>
      </w:r>
      <w:r w:rsidRPr="006C10B7">
        <w:rPr>
          <w:szCs w:val="32"/>
        </w:rPr>
        <w:t>OID</w:t>
      </w:r>
      <w:r w:rsidRPr="006C10B7">
        <w:rPr>
          <w:rFonts w:hint="eastAsia"/>
          <w:szCs w:val="32"/>
        </w:rPr>
        <w:t>标识符分配和注册申请服务，能够为工业大数据</w:t>
      </w:r>
      <w:r w:rsidRPr="006C10B7">
        <w:rPr>
          <w:szCs w:val="32"/>
        </w:rPr>
        <w:t>OID</w:t>
      </w:r>
      <w:r w:rsidRPr="006C10B7">
        <w:rPr>
          <w:rFonts w:hint="eastAsia"/>
          <w:szCs w:val="32"/>
        </w:rPr>
        <w:t>分支节点维护机构或其下级</w:t>
      </w:r>
      <w:r w:rsidRPr="006C10B7">
        <w:rPr>
          <w:szCs w:val="32"/>
        </w:rPr>
        <w:t>OID</w:t>
      </w:r>
      <w:r w:rsidRPr="006C10B7">
        <w:rPr>
          <w:rFonts w:hint="eastAsia"/>
          <w:szCs w:val="32"/>
        </w:rPr>
        <w:t>分支节点维护机构提供符合相关标准规范的</w:t>
      </w:r>
      <w:r w:rsidRPr="006C10B7">
        <w:rPr>
          <w:szCs w:val="32"/>
        </w:rPr>
        <w:t>OID</w:t>
      </w:r>
      <w:r w:rsidRPr="006C10B7">
        <w:rPr>
          <w:rFonts w:hint="eastAsia"/>
          <w:szCs w:val="32"/>
        </w:rPr>
        <w:t>注册管理功能；能够面向二维码、</w:t>
      </w:r>
      <w:r w:rsidRPr="006C10B7">
        <w:rPr>
          <w:szCs w:val="32"/>
        </w:rPr>
        <w:t>RFID</w:t>
      </w:r>
      <w:r w:rsidRPr="006C10B7">
        <w:rPr>
          <w:rFonts w:hint="eastAsia"/>
          <w:szCs w:val="32"/>
        </w:rPr>
        <w:t>、传感器等信息载体，提供各类工业应用对象</w:t>
      </w:r>
      <w:r w:rsidRPr="006C10B7">
        <w:rPr>
          <w:szCs w:val="32"/>
        </w:rPr>
        <w:t>OID</w:t>
      </w:r>
      <w:r w:rsidRPr="006C10B7">
        <w:rPr>
          <w:rFonts w:hint="eastAsia"/>
          <w:szCs w:val="32"/>
        </w:rPr>
        <w:t>标识符在不同载体上的编码存储技术等。</w:t>
      </w:r>
    </w:p>
    <w:p w:rsidR="002E2034" w:rsidRPr="006C10B7" w:rsidRDefault="002E2034" w:rsidP="006C10B7">
      <w:pPr>
        <w:pStyle w:val="21"/>
        <w:spacing w:line="580" w:lineRule="exact"/>
        <w:ind w:firstLine="31680"/>
        <w:rPr>
          <w:szCs w:val="32"/>
        </w:rPr>
      </w:pPr>
      <w:r w:rsidRPr="006C10B7">
        <w:rPr>
          <w:rFonts w:hint="eastAsia"/>
          <w:szCs w:val="32"/>
        </w:rPr>
        <w:t>工业大数据的数据标识管理系统的建设内容包括总体设计、标识注册子系统建设、通用解析子系统建设、应用解析子系统、数据服务系统以及基于</w:t>
      </w:r>
      <w:r w:rsidRPr="006C10B7">
        <w:rPr>
          <w:szCs w:val="32"/>
        </w:rPr>
        <w:t>OID</w:t>
      </w:r>
      <w:r w:rsidRPr="006C10B7">
        <w:rPr>
          <w:rFonts w:hint="eastAsia"/>
          <w:szCs w:val="32"/>
        </w:rPr>
        <w:t>的数据标识标准的验证方案实现。</w:t>
      </w:r>
    </w:p>
    <w:p w:rsidR="002E2034" w:rsidRPr="006C10B7" w:rsidRDefault="002E2034" w:rsidP="006C10B7">
      <w:pPr>
        <w:pStyle w:val="Heading4"/>
        <w:spacing w:line="580" w:lineRule="exact"/>
        <w:ind w:firstLine="31680"/>
        <w:rPr>
          <w:rStyle w:val="Heading4Char"/>
          <w:bCs w:val="0"/>
          <w:sz w:val="32"/>
          <w:szCs w:val="32"/>
        </w:rPr>
      </w:pPr>
      <w:r w:rsidRPr="006C10B7">
        <w:rPr>
          <w:rStyle w:val="Heading4Char"/>
          <w:rFonts w:hint="eastAsia"/>
          <w:bCs w:val="0"/>
          <w:sz w:val="32"/>
          <w:szCs w:val="32"/>
        </w:rPr>
        <w:t>（</w:t>
      </w:r>
      <w:r w:rsidRPr="006C10B7">
        <w:rPr>
          <w:rStyle w:val="Heading4Char"/>
          <w:bCs w:val="0"/>
          <w:sz w:val="32"/>
          <w:szCs w:val="32"/>
        </w:rPr>
        <w:t>3</w:t>
      </w:r>
      <w:r w:rsidRPr="006C10B7">
        <w:rPr>
          <w:rStyle w:val="Heading4Char"/>
          <w:rFonts w:hint="eastAsia"/>
          <w:bCs w:val="0"/>
          <w:sz w:val="32"/>
          <w:szCs w:val="32"/>
        </w:rPr>
        <w:t>）最终提交成果</w:t>
      </w:r>
    </w:p>
    <w:p w:rsidR="002E2034" w:rsidRPr="006C10B7" w:rsidRDefault="002E2034" w:rsidP="006C10B7">
      <w:pPr>
        <w:pStyle w:val="10"/>
        <w:spacing w:line="580" w:lineRule="exact"/>
        <w:ind w:firstLineChars="0" w:firstLine="640"/>
        <w:rPr>
          <w:rFonts w:eastAsia="方正仿宋_GBK"/>
          <w:szCs w:val="32"/>
        </w:rPr>
      </w:pPr>
      <w:bookmarkStart w:id="11" w:name="_Toc462140231"/>
      <w:r w:rsidRPr="006C10B7">
        <w:rPr>
          <w:rFonts w:eastAsia="方正仿宋_GBK" w:hint="eastAsia"/>
          <w:szCs w:val="32"/>
        </w:rPr>
        <w:t>完成建设</w:t>
      </w:r>
      <w:r w:rsidRPr="006C10B7">
        <w:rPr>
          <w:rStyle w:val="Heading4Char"/>
          <w:rFonts w:hint="eastAsia"/>
          <w:bCs/>
          <w:sz w:val="32"/>
          <w:szCs w:val="32"/>
        </w:rPr>
        <w:t>具有自主知识产权的</w:t>
      </w:r>
      <w:r w:rsidRPr="006C10B7">
        <w:rPr>
          <w:rFonts w:eastAsia="方正仿宋_GBK" w:hint="eastAsia"/>
          <w:szCs w:val="32"/>
        </w:rPr>
        <w:t>工业大数据产品核心元数据管理系统、</w:t>
      </w:r>
      <w:r w:rsidRPr="006C10B7">
        <w:rPr>
          <w:rFonts w:eastAsia="方正仿宋_GBK"/>
          <w:szCs w:val="32"/>
        </w:rPr>
        <w:t>OID</w:t>
      </w:r>
      <w:r w:rsidRPr="006C10B7">
        <w:rPr>
          <w:rFonts w:eastAsia="方正仿宋_GBK" w:hint="eastAsia"/>
          <w:szCs w:val="32"/>
        </w:rPr>
        <w:t>数据标识管理系统，提交相应的软件著作权和软件产品证书，以及由国家大数据工作组认可的第三方机构出具的标准符合性评估证明。提交《工业大数据产品核心元数据规范符合性检测报告》、《工业大数据</w:t>
      </w:r>
      <w:r w:rsidRPr="006C10B7">
        <w:rPr>
          <w:rFonts w:eastAsia="方正仿宋_GBK"/>
          <w:szCs w:val="32"/>
        </w:rPr>
        <w:t>OID</w:t>
      </w:r>
      <w:r w:rsidRPr="006C10B7">
        <w:rPr>
          <w:rFonts w:eastAsia="方正仿宋_GBK" w:hint="eastAsia"/>
          <w:szCs w:val="32"/>
        </w:rPr>
        <w:t>标识分配与注册解析规范符合性检测报告》、《工业大数据</w:t>
      </w:r>
      <w:r w:rsidRPr="006C10B7">
        <w:rPr>
          <w:rFonts w:eastAsia="方正仿宋_GBK"/>
          <w:szCs w:val="32"/>
        </w:rPr>
        <w:t>OID</w:t>
      </w:r>
      <w:r w:rsidRPr="006C10B7">
        <w:rPr>
          <w:rFonts w:eastAsia="方正仿宋_GBK" w:hint="eastAsia"/>
          <w:szCs w:val="32"/>
        </w:rPr>
        <w:t>对象标识符编码与存储规范符合性检测报告</w:t>
      </w:r>
      <w:bookmarkStart w:id="12" w:name="_GoBack"/>
      <w:bookmarkEnd w:id="12"/>
      <w:r w:rsidRPr="006C10B7">
        <w:rPr>
          <w:rFonts w:eastAsia="方正仿宋_GBK" w:hint="eastAsia"/>
          <w:szCs w:val="32"/>
        </w:rPr>
        <w:t>》等技术文档和检测报告。</w:t>
      </w:r>
    </w:p>
    <w:p w:rsidR="002E2034" w:rsidRPr="006C10B7" w:rsidRDefault="002E2034" w:rsidP="006C10B7">
      <w:pPr>
        <w:pStyle w:val="21"/>
        <w:spacing w:line="580" w:lineRule="exact"/>
        <w:ind w:firstLine="31680"/>
        <w:rPr>
          <w:rFonts w:eastAsia="方正楷体_GBK"/>
          <w:szCs w:val="32"/>
        </w:rPr>
      </w:pPr>
      <w:r w:rsidRPr="006C10B7">
        <w:rPr>
          <w:rFonts w:eastAsia="方正楷体_GBK" w:hint="eastAsia"/>
          <w:szCs w:val="32"/>
        </w:rPr>
        <w:t>（三）工业大数据标准试点验证</w:t>
      </w:r>
      <w:bookmarkEnd w:id="11"/>
    </w:p>
    <w:p w:rsidR="002E2034" w:rsidRPr="006C10B7" w:rsidRDefault="002E2034" w:rsidP="006C10B7">
      <w:pPr>
        <w:pStyle w:val="21"/>
        <w:spacing w:line="580" w:lineRule="exact"/>
        <w:ind w:firstLine="31680"/>
        <w:rPr>
          <w:szCs w:val="32"/>
        </w:rPr>
      </w:pPr>
      <w:r w:rsidRPr="006C10B7">
        <w:rPr>
          <w:rFonts w:hint="eastAsia"/>
          <w:szCs w:val="32"/>
        </w:rPr>
        <w:t>在工业大数据产品核心元数据、</w:t>
      </w:r>
      <w:r w:rsidRPr="006C10B7">
        <w:rPr>
          <w:szCs w:val="32"/>
        </w:rPr>
        <w:t>OID</w:t>
      </w:r>
      <w:r w:rsidRPr="006C10B7">
        <w:rPr>
          <w:rFonts w:hint="eastAsia"/>
          <w:szCs w:val="32"/>
        </w:rPr>
        <w:t>标识管理和相关标准的研制以及标准验证系统建设的基础上，围绕智能制造、绿色制造、高端制造、服务制造等方向，选取</w:t>
      </w:r>
      <w:r w:rsidRPr="006C10B7">
        <w:rPr>
          <w:szCs w:val="32"/>
        </w:rPr>
        <w:t>2</w:t>
      </w:r>
      <w:r w:rsidRPr="006C10B7">
        <w:rPr>
          <w:rFonts w:hint="eastAsia"/>
          <w:szCs w:val="32"/>
        </w:rPr>
        <w:t>个工业领域、每个领域选取</w:t>
      </w:r>
      <w:r w:rsidRPr="006C10B7">
        <w:rPr>
          <w:szCs w:val="32"/>
        </w:rPr>
        <w:t>2</w:t>
      </w:r>
      <w:r w:rsidRPr="006C10B7">
        <w:rPr>
          <w:rFonts w:hint="eastAsia"/>
          <w:szCs w:val="32"/>
        </w:rPr>
        <w:t>个龙头企业，同步开展产品核心元数据规范和</w:t>
      </w:r>
      <w:r w:rsidRPr="006C10B7">
        <w:rPr>
          <w:szCs w:val="32"/>
        </w:rPr>
        <w:t>OID</w:t>
      </w:r>
      <w:r w:rsidRPr="006C10B7">
        <w:rPr>
          <w:rFonts w:hint="eastAsia"/>
          <w:szCs w:val="32"/>
        </w:rPr>
        <w:t>标识管理规范标准验证试点工作。完成编制《工业大数据产品核心元数据规范应用指南》、《基于</w:t>
      </w:r>
      <w:r w:rsidRPr="006C10B7">
        <w:rPr>
          <w:szCs w:val="32"/>
        </w:rPr>
        <w:t>OID</w:t>
      </w:r>
      <w:r w:rsidRPr="006C10B7">
        <w:rPr>
          <w:rFonts w:hint="eastAsia"/>
          <w:szCs w:val="32"/>
        </w:rPr>
        <w:t>的工业大数据标识应用指南》。</w:t>
      </w:r>
    </w:p>
    <w:p w:rsidR="002E2034" w:rsidRPr="006C10B7" w:rsidRDefault="002E2034" w:rsidP="006C10B7">
      <w:pPr>
        <w:pStyle w:val="Heading4"/>
        <w:spacing w:line="580" w:lineRule="exact"/>
        <w:ind w:firstLine="31680"/>
        <w:rPr>
          <w:szCs w:val="32"/>
        </w:rPr>
      </w:pPr>
      <w:r w:rsidRPr="006C10B7">
        <w:rPr>
          <w:szCs w:val="32"/>
        </w:rPr>
        <w:t>1</w:t>
      </w:r>
      <w:r w:rsidRPr="006C10B7">
        <w:rPr>
          <w:rFonts w:hint="eastAsia"/>
          <w:szCs w:val="32"/>
        </w:rPr>
        <w:t>．《工业大数据产品核心元数据规范》标准试点验证</w:t>
      </w:r>
    </w:p>
    <w:p w:rsidR="002E2034" w:rsidRPr="006C10B7" w:rsidRDefault="002E2034" w:rsidP="006C10B7">
      <w:pPr>
        <w:pStyle w:val="21"/>
        <w:spacing w:line="580" w:lineRule="exact"/>
        <w:ind w:firstLine="31680"/>
        <w:rPr>
          <w:szCs w:val="32"/>
        </w:rPr>
      </w:pPr>
      <w:r w:rsidRPr="006C10B7">
        <w:rPr>
          <w:rFonts w:hint="eastAsia"/>
          <w:szCs w:val="32"/>
        </w:rPr>
        <w:t>依托工业大数据产品核心元数据规范标准验证平台，针对所选工业领域和企业特点，提出具体验证方案，验证产品的数据描述是否与标准一致，验证利用产品核心元数据规范提高产品数据共享程度的能力，验证帮助试点企业有效提升维护和管理产品数据的能力，验证利用元数据规范提高产品数据共享程度的能力。</w:t>
      </w:r>
    </w:p>
    <w:p w:rsidR="002E2034" w:rsidRPr="006C10B7" w:rsidRDefault="002E2034" w:rsidP="006C10B7">
      <w:pPr>
        <w:pStyle w:val="Heading4"/>
        <w:spacing w:line="580" w:lineRule="exact"/>
        <w:ind w:firstLine="31680"/>
        <w:rPr>
          <w:szCs w:val="32"/>
        </w:rPr>
      </w:pPr>
      <w:r w:rsidRPr="006C10B7">
        <w:rPr>
          <w:szCs w:val="32"/>
        </w:rPr>
        <w:t>2</w:t>
      </w:r>
      <w:r w:rsidRPr="006C10B7">
        <w:rPr>
          <w:rFonts w:hint="eastAsia"/>
          <w:szCs w:val="32"/>
        </w:rPr>
        <w:t>．《工业大数据</w:t>
      </w:r>
      <w:r w:rsidRPr="006C10B7">
        <w:rPr>
          <w:szCs w:val="32"/>
        </w:rPr>
        <w:t>OID</w:t>
      </w:r>
      <w:r w:rsidRPr="006C10B7">
        <w:rPr>
          <w:rFonts w:hint="eastAsia"/>
          <w:szCs w:val="32"/>
        </w:rPr>
        <w:t>标识分配与注册解析规范》、《工业大数据</w:t>
      </w:r>
      <w:r w:rsidRPr="006C10B7">
        <w:rPr>
          <w:szCs w:val="32"/>
        </w:rPr>
        <w:t>OID</w:t>
      </w:r>
      <w:r w:rsidRPr="006C10B7">
        <w:rPr>
          <w:rFonts w:hint="eastAsia"/>
          <w:szCs w:val="32"/>
        </w:rPr>
        <w:t>对象标识符编码与存储规范》标准试点验证</w:t>
      </w:r>
    </w:p>
    <w:p w:rsidR="002E2034" w:rsidRPr="006C10B7" w:rsidRDefault="002E2034" w:rsidP="006C10B7">
      <w:pPr>
        <w:pStyle w:val="21"/>
        <w:spacing w:line="580" w:lineRule="exact"/>
        <w:ind w:firstLine="31680"/>
        <w:rPr>
          <w:szCs w:val="32"/>
        </w:rPr>
      </w:pPr>
      <w:r w:rsidRPr="006C10B7">
        <w:rPr>
          <w:rFonts w:hint="eastAsia"/>
          <w:szCs w:val="32"/>
        </w:rPr>
        <w:t>依托工业大数据</w:t>
      </w:r>
      <w:r w:rsidRPr="006C10B7">
        <w:rPr>
          <w:szCs w:val="32"/>
        </w:rPr>
        <w:t>OID</w:t>
      </w:r>
      <w:r w:rsidRPr="006C10B7">
        <w:rPr>
          <w:rFonts w:hint="eastAsia"/>
          <w:szCs w:val="32"/>
        </w:rPr>
        <w:t>的数据标识标准验证平台，针对所选工业领域和企业特点，提出具体验证方案，验证实现企业现有产品管理信息平台与工业大数据</w:t>
      </w:r>
      <w:r w:rsidRPr="006C10B7">
        <w:rPr>
          <w:szCs w:val="32"/>
        </w:rPr>
        <w:t>OID</w:t>
      </w:r>
      <w:r w:rsidRPr="006C10B7">
        <w:rPr>
          <w:rFonts w:hint="eastAsia"/>
          <w:szCs w:val="32"/>
        </w:rPr>
        <w:t>数据标识系统的对接能力，促进工业大数据</w:t>
      </w:r>
      <w:r w:rsidRPr="006C10B7">
        <w:rPr>
          <w:szCs w:val="32"/>
        </w:rPr>
        <w:t>OID</w:t>
      </w:r>
      <w:r w:rsidRPr="006C10B7">
        <w:rPr>
          <w:rFonts w:hint="eastAsia"/>
          <w:szCs w:val="32"/>
        </w:rPr>
        <w:t>标识在工业大数据领域的应用推广工作。</w:t>
      </w:r>
    </w:p>
    <w:p w:rsidR="002E2034" w:rsidRPr="006C10B7" w:rsidRDefault="002E2034" w:rsidP="006C10B7">
      <w:pPr>
        <w:pStyle w:val="Heading4"/>
        <w:spacing w:line="580" w:lineRule="exact"/>
        <w:ind w:firstLine="31680"/>
        <w:rPr>
          <w:szCs w:val="32"/>
        </w:rPr>
      </w:pPr>
      <w:r w:rsidRPr="006C10B7">
        <w:rPr>
          <w:szCs w:val="32"/>
        </w:rPr>
        <w:t>3</w:t>
      </w:r>
      <w:r w:rsidRPr="006C10B7">
        <w:rPr>
          <w:rFonts w:hint="eastAsia"/>
          <w:szCs w:val="32"/>
        </w:rPr>
        <w:t>．最终提交成果</w:t>
      </w:r>
    </w:p>
    <w:p w:rsidR="002E2034" w:rsidRPr="006C10B7" w:rsidRDefault="002E2034" w:rsidP="006C10B7">
      <w:pPr>
        <w:pStyle w:val="21"/>
        <w:spacing w:line="580" w:lineRule="exact"/>
        <w:ind w:firstLine="31680"/>
        <w:rPr>
          <w:szCs w:val="32"/>
        </w:rPr>
      </w:pPr>
      <w:r w:rsidRPr="006C10B7">
        <w:rPr>
          <w:rFonts w:hint="eastAsia"/>
          <w:szCs w:val="32"/>
        </w:rPr>
        <w:t>完成</w:t>
      </w:r>
      <w:r w:rsidRPr="006C10B7">
        <w:rPr>
          <w:szCs w:val="32"/>
        </w:rPr>
        <w:t>2</w:t>
      </w:r>
      <w:r w:rsidRPr="006C10B7">
        <w:rPr>
          <w:rFonts w:hint="eastAsia"/>
          <w:szCs w:val="32"/>
        </w:rPr>
        <w:t>个重点工业领域</w:t>
      </w:r>
      <w:r w:rsidRPr="006C10B7">
        <w:rPr>
          <w:szCs w:val="32"/>
        </w:rPr>
        <w:t>4</w:t>
      </w:r>
      <w:r w:rsidRPr="006C10B7">
        <w:rPr>
          <w:rFonts w:hint="eastAsia"/>
          <w:szCs w:val="32"/>
        </w:rPr>
        <w:t>家工业企业的标准验证，提交符合工业大数据规范标准验证及推广应用工作所需的《工业大数据产品核心元数据应用指南》、《工业大数据</w:t>
      </w:r>
      <w:r w:rsidRPr="006C10B7">
        <w:rPr>
          <w:szCs w:val="32"/>
        </w:rPr>
        <w:t>OID</w:t>
      </w:r>
      <w:r w:rsidRPr="006C10B7">
        <w:rPr>
          <w:rFonts w:hint="eastAsia"/>
          <w:szCs w:val="32"/>
        </w:rPr>
        <w:t>标识分配与注册解析应用指南》、《工业大数据</w:t>
      </w:r>
      <w:r w:rsidRPr="006C10B7">
        <w:rPr>
          <w:szCs w:val="32"/>
        </w:rPr>
        <w:t>OID</w:t>
      </w:r>
      <w:r w:rsidRPr="006C10B7">
        <w:rPr>
          <w:rFonts w:hint="eastAsia"/>
          <w:szCs w:val="32"/>
        </w:rPr>
        <w:t>对象标识符编码与存储应用指南》，并提交《试点用户试用报告》等相关试点推广文档。</w:t>
      </w:r>
    </w:p>
    <w:p w:rsidR="002E2034" w:rsidRPr="006C10B7" w:rsidRDefault="002E2034" w:rsidP="006C10B7">
      <w:pPr>
        <w:pStyle w:val="21"/>
        <w:spacing w:line="580" w:lineRule="exact"/>
        <w:ind w:firstLine="31680"/>
        <w:rPr>
          <w:rFonts w:eastAsia="方正楷体_GBK"/>
          <w:szCs w:val="32"/>
        </w:rPr>
      </w:pPr>
      <w:bookmarkStart w:id="13" w:name="_Toc462140232"/>
      <w:r w:rsidRPr="006C10B7">
        <w:rPr>
          <w:rFonts w:eastAsia="方正楷体_GBK" w:hint="eastAsia"/>
          <w:szCs w:val="32"/>
        </w:rPr>
        <w:t>（四）项目监理及标准应用推广</w:t>
      </w:r>
      <w:bookmarkEnd w:id="13"/>
    </w:p>
    <w:p w:rsidR="002E2034" w:rsidRPr="006C10B7" w:rsidRDefault="002E2034" w:rsidP="006C10B7">
      <w:pPr>
        <w:pStyle w:val="21"/>
        <w:spacing w:line="580" w:lineRule="exact"/>
        <w:ind w:firstLine="31680"/>
        <w:rPr>
          <w:szCs w:val="32"/>
        </w:rPr>
      </w:pPr>
      <w:r w:rsidRPr="006C10B7">
        <w:rPr>
          <w:rFonts w:hint="eastAsia"/>
          <w:szCs w:val="32"/>
        </w:rPr>
        <w:t>负责控制本技术攻关项目预算控制、工期控制、质量控制和信息安全控制，协调各个标段之间牵头单位之间的工作关系，确保本攻关项目的按计划进度实施并实现预期目标。</w:t>
      </w:r>
    </w:p>
    <w:p w:rsidR="002E2034" w:rsidRPr="006C10B7" w:rsidRDefault="002E2034" w:rsidP="006C10B7">
      <w:pPr>
        <w:pStyle w:val="21"/>
        <w:spacing w:line="580" w:lineRule="exact"/>
        <w:ind w:firstLine="31680"/>
        <w:rPr>
          <w:szCs w:val="32"/>
        </w:rPr>
      </w:pPr>
      <w:r w:rsidRPr="006C10B7">
        <w:rPr>
          <w:rFonts w:hint="eastAsia"/>
          <w:szCs w:val="32"/>
        </w:rPr>
        <w:t>建立标准贯标质量保障体系，总结提炼标准贯标经验和做法，编制标准培训教材，制定标准试点应用推广方案，开展标准贯标试点和标准培训。完成</w:t>
      </w:r>
      <w:r w:rsidRPr="006C10B7">
        <w:rPr>
          <w:szCs w:val="32"/>
        </w:rPr>
        <w:t>10</w:t>
      </w:r>
      <w:r w:rsidRPr="006C10B7">
        <w:rPr>
          <w:rFonts w:hint="eastAsia"/>
          <w:szCs w:val="32"/>
        </w:rPr>
        <w:t>家企业标准培训和推广。</w:t>
      </w:r>
    </w:p>
    <w:p w:rsidR="002E2034" w:rsidRPr="006C10B7" w:rsidRDefault="002E2034" w:rsidP="006C10B7">
      <w:pPr>
        <w:pStyle w:val="10"/>
        <w:spacing w:line="580" w:lineRule="exact"/>
        <w:ind w:firstLine="31680"/>
        <w:rPr>
          <w:rFonts w:eastAsia="方正仿宋_GBK"/>
          <w:szCs w:val="32"/>
        </w:rPr>
      </w:pPr>
      <w:bookmarkStart w:id="14" w:name="_Toc462140233"/>
      <w:r w:rsidRPr="006C10B7">
        <w:rPr>
          <w:rFonts w:eastAsia="方正仿宋_GBK" w:hint="eastAsia"/>
          <w:szCs w:val="32"/>
        </w:rPr>
        <w:t>最终提交成果：</w:t>
      </w:r>
    </w:p>
    <w:p w:rsidR="002E2034" w:rsidRPr="006C10B7" w:rsidRDefault="002E2034" w:rsidP="006C10B7">
      <w:pPr>
        <w:pStyle w:val="10"/>
        <w:spacing w:line="580" w:lineRule="exact"/>
        <w:ind w:firstLine="31680"/>
        <w:rPr>
          <w:rFonts w:eastAsia="方正仿宋_GBK"/>
          <w:szCs w:val="32"/>
        </w:rPr>
      </w:pPr>
      <w:r w:rsidRPr="006C10B7">
        <w:rPr>
          <w:rFonts w:eastAsia="方正仿宋_GBK" w:hint="eastAsia"/>
          <w:szCs w:val="32"/>
        </w:rPr>
        <w:t>提交标准技术攻关全过程所有合同文档、技术文档、阶段验收资料、项目监理报告、竣工验收资料等；提交《工业大数据标准培训教材》、《工业大数据标准应用推广培训方案》，</w:t>
      </w:r>
      <w:r w:rsidRPr="006C10B7">
        <w:rPr>
          <w:rFonts w:eastAsia="方正仿宋_GBK"/>
          <w:szCs w:val="32"/>
        </w:rPr>
        <w:t>10</w:t>
      </w:r>
      <w:r w:rsidRPr="006C10B7">
        <w:rPr>
          <w:rFonts w:eastAsia="方正仿宋_GBK" w:hint="eastAsia"/>
          <w:szCs w:val="32"/>
        </w:rPr>
        <w:t>家企业标准应用推广报告。</w:t>
      </w:r>
    </w:p>
    <w:p w:rsidR="002E2034" w:rsidRPr="006C10B7" w:rsidRDefault="002E2034" w:rsidP="006C10B7">
      <w:pPr>
        <w:pStyle w:val="21"/>
        <w:spacing w:line="580" w:lineRule="exact"/>
        <w:ind w:firstLine="31680"/>
        <w:rPr>
          <w:rFonts w:eastAsia="方正楷体_GBK"/>
          <w:szCs w:val="32"/>
        </w:rPr>
      </w:pPr>
      <w:r w:rsidRPr="006C10B7">
        <w:rPr>
          <w:rFonts w:eastAsia="方正楷体_GBK" w:hint="eastAsia"/>
          <w:szCs w:val="32"/>
        </w:rPr>
        <w:t>（五）项目工期要求</w:t>
      </w:r>
      <w:bookmarkEnd w:id="14"/>
    </w:p>
    <w:p w:rsidR="002E2034" w:rsidRPr="006C10B7" w:rsidRDefault="002E2034" w:rsidP="006C10B7">
      <w:pPr>
        <w:pStyle w:val="21"/>
        <w:spacing w:line="580" w:lineRule="exact"/>
        <w:ind w:firstLine="31680"/>
        <w:rPr>
          <w:szCs w:val="32"/>
        </w:rPr>
      </w:pPr>
      <w:r w:rsidRPr="006C10B7">
        <w:rPr>
          <w:rFonts w:hint="eastAsia"/>
          <w:szCs w:val="32"/>
        </w:rPr>
        <w:t>省经信委与以上各标段中标牵头单位签订合同，合同签订后</w:t>
      </w:r>
      <w:r w:rsidRPr="006C10B7">
        <w:rPr>
          <w:szCs w:val="32"/>
        </w:rPr>
        <w:t>2</w:t>
      </w:r>
      <w:r w:rsidRPr="006C10B7">
        <w:rPr>
          <w:rFonts w:hint="eastAsia"/>
          <w:szCs w:val="32"/>
        </w:rPr>
        <w:t>年进行预验收，试用</w:t>
      </w:r>
      <w:r w:rsidRPr="006C10B7">
        <w:rPr>
          <w:szCs w:val="32"/>
        </w:rPr>
        <w:t>6</w:t>
      </w:r>
      <w:r w:rsidRPr="006C10B7">
        <w:rPr>
          <w:rFonts w:hint="eastAsia"/>
          <w:szCs w:val="32"/>
        </w:rPr>
        <w:t>个月，在合同签订后</w:t>
      </w:r>
      <w:r w:rsidRPr="006C10B7">
        <w:rPr>
          <w:szCs w:val="32"/>
        </w:rPr>
        <w:t>2.5</w:t>
      </w:r>
      <w:r w:rsidRPr="006C10B7">
        <w:rPr>
          <w:rFonts w:hint="eastAsia"/>
          <w:szCs w:val="32"/>
        </w:rPr>
        <w:t>年进行正式验收。</w:t>
      </w:r>
    </w:p>
    <w:p w:rsidR="002E2034" w:rsidRPr="00BC68D4" w:rsidRDefault="002E2034" w:rsidP="00BC68D4">
      <w:pPr>
        <w:pStyle w:val="21"/>
        <w:ind w:firstLine="31680"/>
      </w:pPr>
    </w:p>
    <w:p w:rsidR="002E2034" w:rsidRPr="00BC68D4" w:rsidRDefault="002E2034" w:rsidP="00BC68D4">
      <w:pPr>
        <w:pStyle w:val="21"/>
        <w:ind w:firstLine="31680"/>
      </w:pPr>
    </w:p>
    <w:p w:rsidR="002E2034" w:rsidRPr="00BC68D4" w:rsidRDefault="002E2034" w:rsidP="004F30BD">
      <w:pPr>
        <w:pStyle w:val="21"/>
        <w:ind w:firstLineChars="0" w:firstLine="0"/>
      </w:pPr>
    </w:p>
    <w:p w:rsidR="002E2034" w:rsidRPr="00BC68D4" w:rsidRDefault="002E2034" w:rsidP="00707B15">
      <w:pPr>
        <w:widowControl/>
        <w:jc w:val="left"/>
        <w:rPr>
          <w:rFonts w:ascii="Times New Roman" w:eastAsia="黑体" w:hAnsi="Times New Roman"/>
          <w:bCs/>
          <w:kern w:val="44"/>
          <w:sz w:val="11"/>
          <w:szCs w:val="11"/>
        </w:rPr>
      </w:pPr>
    </w:p>
    <w:sectPr w:rsidR="002E2034" w:rsidRPr="00BC68D4" w:rsidSect="00BC68D4">
      <w:headerReference w:type="default" r:id="rId7"/>
      <w:footerReference w:type="even" r:id="rId8"/>
      <w:footerReference w:type="default" r:id="rId9"/>
      <w:headerReference w:type="first" r:id="rId10"/>
      <w:pgSz w:w="11906" w:h="16838"/>
      <w:pgMar w:top="1440" w:right="1800" w:bottom="1440" w:left="1800" w:header="851" w:footer="992" w:gutter="0"/>
      <w:pgNumType w:start="5"/>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034" w:rsidRDefault="002E2034" w:rsidP="005B1F95">
      <w:r>
        <w:separator/>
      </w:r>
    </w:p>
  </w:endnote>
  <w:endnote w:type="continuationSeparator" w:id="0">
    <w:p w:rsidR="002E2034" w:rsidRDefault="002E2034" w:rsidP="005B1F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
    <w:panose1 w:val="00000000000000000000"/>
    <w:charset w:val="86"/>
    <w:family w:val="modern"/>
    <w:notTrueType/>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034" w:rsidRDefault="002E2034" w:rsidP="00C35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2034" w:rsidRDefault="002E20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034" w:rsidRPr="00BC68D4" w:rsidRDefault="002E2034" w:rsidP="00C355CB">
    <w:pPr>
      <w:pStyle w:val="Footer"/>
      <w:framePr w:wrap="around" w:vAnchor="text" w:hAnchor="margin" w:xAlign="center" w:y="1"/>
      <w:rPr>
        <w:rStyle w:val="PageNumber"/>
        <w:rFonts w:ascii="Times New Roman" w:hAnsi="Times New Roman"/>
        <w:sz w:val="32"/>
        <w:szCs w:val="32"/>
      </w:rPr>
    </w:pPr>
    <w:r w:rsidRPr="00BC68D4">
      <w:rPr>
        <w:rStyle w:val="PageNumber"/>
        <w:rFonts w:ascii="Times New Roman" w:hAnsi="Times New Roman"/>
        <w:sz w:val="32"/>
        <w:szCs w:val="32"/>
      </w:rPr>
      <w:t xml:space="preserve">— </w:t>
    </w:r>
    <w:r w:rsidRPr="00BC68D4">
      <w:rPr>
        <w:rStyle w:val="PageNumber"/>
        <w:rFonts w:ascii="Times New Roman" w:hAnsi="Times New Roman"/>
        <w:sz w:val="32"/>
        <w:szCs w:val="32"/>
      </w:rPr>
      <w:fldChar w:fldCharType="begin"/>
    </w:r>
    <w:r w:rsidRPr="00BC68D4">
      <w:rPr>
        <w:rStyle w:val="PageNumber"/>
        <w:rFonts w:ascii="Times New Roman" w:hAnsi="Times New Roman"/>
        <w:sz w:val="32"/>
        <w:szCs w:val="32"/>
      </w:rPr>
      <w:instrText xml:space="preserve">PAGE  </w:instrText>
    </w:r>
    <w:r w:rsidRPr="00BC68D4">
      <w:rPr>
        <w:rStyle w:val="PageNumber"/>
        <w:rFonts w:ascii="Times New Roman" w:hAnsi="Times New Roman"/>
        <w:sz w:val="32"/>
        <w:szCs w:val="32"/>
      </w:rPr>
      <w:fldChar w:fldCharType="separate"/>
    </w:r>
    <w:r>
      <w:rPr>
        <w:rStyle w:val="PageNumber"/>
        <w:rFonts w:ascii="Times New Roman" w:hAnsi="Times New Roman"/>
        <w:noProof/>
        <w:sz w:val="32"/>
        <w:szCs w:val="32"/>
      </w:rPr>
      <w:t>6</w:t>
    </w:r>
    <w:r w:rsidRPr="00BC68D4">
      <w:rPr>
        <w:rStyle w:val="PageNumber"/>
        <w:rFonts w:ascii="Times New Roman" w:hAnsi="Times New Roman"/>
        <w:sz w:val="32"/>
        <w:szCs w:val="32"/>
      </w:rPr>
      <w:fldChar w:fldCharType="end"/>
    </w:r>
    <w:r w:rsidRPr="00BC68D4">
      <w:rPr>
        <w:rStyle w:val="PageNumber"/>
        <w:rFonts w:ascii="Times New Roman" w:hAnsi="Times New Roman"/>
        <w:sz w:val="32"/>
        <w:szCs w:val="32"/>
      </w:rPr>
      <w:t xml:space="preserve"> —</w:t>
    </w:r>
  </w:p>
  <w:p w:rsidR="002E2034" w:rsidRPr="00B9055A" w:rsidRDefault="002E2034" w:rsidP="00BC68D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034" w:rsidRDefault="002E2034" w:rsidP="005B1F95">
      <w:r>
        <w:separator/>
      </w:r>
    </w:p>
  </w:footnote>
  <w:footnote w:type="continuationSeparator" w:id="0">
    <w:p w:rsidR="002E2034" w:rsidRDefault="002E2034" w:rsidP="005B1F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034" w:rsidRDefault="002E2034" w:rsidP="005C2CDB">
    <w:pPr>
      <w:pStyle w:val="Header"/>
      <w:pBdr>
        <w:bottom w:val="none" w:sz="0" w:space="0"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034" w:rsidRPr="005C2CDB" w:rsidRDefault="002E2034" w:rsidP="005C2CDB">
    <w:pPr>
      <w:pStyle w:val="Header"/>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56273FA"/>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E678D8"/>
    <w:multiLevelType w:val="hybridMultilevel"/>
    <w:tmpl w:val="DE0AC12E"/>
    <w:lvl w:ilvl="0" w:tplc="D18EDFA2">
      <w:start w:val="5"/>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
    <w:nsid w:val="16DA68D9"/>
    <w:multiLevelType w:val="hybridMultilevel"/>
    <w:tmpl w:val="E4A89CB8"/>
    <w:lvl w:ilvl="0" w:tplc="EF320D34">
      <w:start w:val="1"/>
      <w:numFmt w:val="decimal"/>
      <w:lvlText w:val="%1、"/>
      <w:lvlJc w:val="left"/>
      <w:pPr>
        <w:ind w:left="927" w:hanging="360"/>
      </w:pPr>
      <w:rPr>
        <w:rFonts w:ascii="Calibri" w:eastAsia="宋体" w:hAnsi="Calibri" w:cs="Times New Roman"/>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3">
    <w:nsid w:val="2BEA7D9C"/>
    <w:multiLevelType w:val="hybridMultilevel"/>
    <w:tmpl w:val="93B27E46"/>
    <w:lvl w:ilvl="0" w:tplc="09EE4A52">
      <w:start w:val="1"/>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4">
    <w:nsid w:val="2DEF6FBD"/>
    <w:multiLevelType w:val="hybridMultilevel"/>
    <w:tmpl w:val="C2AA9938"/>
    <w:lvl w:ilvl="0" w:tplc="5B624D10">
      <w:start w:val="1"/>
      <w:numFmt w:val="decimal"/>
      <w:lvlText w:val="%1、"/>
      <w:lvlJc w:val="left"/>
      <w:pPr>
        <w:ind w:left="790" w:hanging="360"/>
      </w:pPr>
      <w:rPr>
        <w:rFonts w:cs="Times New Roman" w:hint="default"/>
      </w:rPr>
    </w:lvl>
    <w:lvl w:ilvl="1" w:tplc="04090019" w:tentative="1">
      <w:start w:val="1"/>
      <w:numFmt w:val="lowerLetter"/>
      <w:lvlText w:val="%2)"/>
      <w:lvlJc w:val="left"/>
      <w:pPr>
        <w:ind w:left="1270" w:hanging="420"/>
      </w:pPr>
      <w:rPr>
        <w:rFonts w:cs="Times New Roman"/>
      </w:rPr>
    </w:lvl>
    <w:lvl w:ilvl="2" w:tplc="0409001B" w:tentative="1">
      <w:start w:val="1"/>
      <w:numFmt w:val="lowerRoman"/>
      <w:lvlText w:val="%3."/>
      <w:lvlJc w:val="right"/>
      <w:pPr>
        <w:ind w:left="1690" w:hanging="420"/>
      </w:pPr>
      <w:rPr>
        <w:rFonts w:cs="Times New Roman"/>
      </w:rPr>
    </w:lvl>
    <w:lvl w:ilvl="3" w:tplc="0409000F" w:tentative="1">
      <w:start w:val="1"/>
      <w:numFmt w:val="decimal"/>
      <w:lvlText w:val="%4."/>
      <w:lvlJc w:val="left"/>
      <w:pPr>
        <w:ind w:left="2110" w:hanging="420"/>
      </w:pPr>
      <w:rPr>
        <w:rFonts w:cs="Times New Roman"/>
      </w:rPr>
    </w:lvl>
    <w:lvl w:ilvl="4" w:tplc="04090019" w:tentative="1">
      <w:start w:val="1"/>
      <w:numFmt w:val="lowerLetter"/>
      <w:lvlText w:val="%5)"/>
      <w:lvlJc w:val="left"/>
      <w:pPr>
        <w:ind w:left="2530" w:hanging="420"/>
      </w:pPr>
      <w:rPr>
        <w:rFonts w:cs="Times New Roman"/>
      </w:rPr>
    </w:lvl>
    <w:lvl w:ilvl="5" w:tplc="0409001B" w:tentative="1">
      <w:start w:val="1"/>
      <w:numFmt w:val="lowerRoman"/>
      <w:lvlText w:val="%6."/>
      <w:lvlJc w:val="right"/>
      <w:pPr>
        <w:ind w:left="2950" w:hanging="420"/>
      </w:pPr>
      <w:rPr>
        <w:rFonts w:cs="Times New Roman"/>
      </w:rPr>
    </w:lvl>
    <w:lvl w:ilvl="6" w:tplc="0409000F" w:tentative="1">
      <w:start w:val="1"/>
      <w:numFmt w:val="decimal"/>
      <w:lvlText w:val="%7."/>
      <w:lvlJc w:val="left"/>
      <w:pPr>
        <w:ind w:left="3370" w:hanging="420"/>
      </w:pPr>
      <w:rPr>
        <w:rFonts w:cs="Times New Roman"/>
      </w:rPr>
    </w:lvl>
    <w:lvl w:ilvl="7" w:tplc="04090019" w:tentative="1">
      <w:start w:val="1"/>
      <w:numFmt w:val="lowerLetter"/>
      <w:lvlText w:val="%8)"/>
      <w:lvlJc w:val="left"/>
      <w:pPr>
        <w:ind w:left="3790" w:hanging="420"/>
      </w:pPr>
      <w:rPr>
        <w:rFonts w:cs="Times New Roman"/>
      </w:rPr>
    </w:lvl>
    <w:lvl w:ilvl="8" w:tplc="0409001B" w:tentative="1">
      <w:start w:val="1"/>
      <w:numFmt w:val="lowerRoman"/>
      <w:lvlText w:val="%9."/>
      <w:lvlJc w:val="right"/>
      <w:pPr>
        <w:ind w:left="4210" w:hanging="420"/>
      </w:pPr>
      <w:rPr>
        <w:rFonts w:cs="Times New Roman"/>
      </w:rPr>
    </w:lvl>
  </w:abstractNum>
  <w:abstractNum w:abstractNumId="5">
    <w:nsid w:val="581F575B"/>
    <w:multiLevelType w:val="hybridMultilevel"/>
    <w:tmpl w:val="B4B62910"/>
    <w:lvl w:ilvl="0" w:tplc="13421EAA">
      <w:start w:val="2"/>
      <w:numFmt w:val="decimal"/>
      <w:lvlText w:val="%1、"/>
      <w:lvlJc w:val="left"/>
      <w:pPr>
        <w:ind w:left="927" w:hanging="360"/>
      </w:pPr>
      <w:rPr>
        <w:rFonts w:cs="Times New Roman" w:hint="default"/>
      </w:rPr>
    </w:lvl>
    <w:lvl w:ilvl="1" w:tplc="04090019" w:tentative="1">
      <w:start w:val="1"/>
      <w:numFmt w:val="lowerLetter"/>
      <w:lvlText w:val="%2)"/>
      <w:lvlJc w:val="left"/>
      <w:pPr>
        <w:ind w:left="1408"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abstractNum w:abstractNumId="6">
    <w:nsid w:val="719811FC"/>
    <w:multiLevelType w:val="hybridMultilevel"/>
    <w:tmpl w:val="1842E672"/>
    <w:lvl w:ilvl="0" w:tplc="CD56FB08">
      <w:start w:val="2"/>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4"/>
  </w:num>
  <w:num w:numId="2">
    <w:abstractNumId w:val="2"/>
  </w:num>
  <w:num w:numId="3">
    <w:abstractNumId w:val="5"/>
  </w:num>
  <w:num w:numId="4">
    <w:abstractNumId w:val="6"/>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0922"/>
    <w:rsid w:val="00001799"/>
    <w:rsid w:val="0000291B"/>
    <w:rsid w:val="00003064"/>
    <w:rsid w:val="00006851"/>
    <w:rsid w:val="000128E1"/>
    <w:rsid w:val="000227FE"/>
    <w:rsid w:val="00023097"/>
    <w:rsid w:val="000262E9"/>
    <w:rsid w:val="000265D5"/>
    <w:rsid w:val="00030E55"/>
    <w:rsid w:val="000344E4"/>
    <w:rsid w:val="00037543"/>
    <w:rsid w:val="00041F11"/>
    <w:rsid w:val="00041FCC"/>
    <w:rsid w:val="00043D02"/>
    <w:rsid w:val="00052306"/>
    <w:rsid w:val="00056EE1"/>
    <w:rsid w:val="00057274"/>
    <w:rsid w:val="0005766F"/>
    <w:rsid w:val="00064728"/>
    <w:rsid w:val="000669AA"/>
    <w:rsid w:val="00067AB2"/>
    <w:rsid w:val="000829C1"/>
    <w:rsid w:val="00092E12"/>
    <w:rsid w:val="0009413D"/>
    <w:rsid w:val="00094DA7"/>
    <w:rsid w:val="000A14E4"/>
    <w:rsid w:val="000A56D5"/>
    <w:rsid w:val="000B0DA8"/>
    <w:rsid w:val="000B2EA1"/>
    <w:rsid w:val="000B4A87"/>
    <w:rsid w:val="000B4DDC"/>
    <w:rsid w:val="000C1377"/>
    <w:rsid w:val="000C58D9"/>
    <w:rsid w:val="000C773A"/>
    <w:rsid w:val="000D3D75"/>
    <w:rsid w:val="000D5476"/>
    <w:rsid w:val="000D7414"/>
    <w:rsid w:val="000E027B"/>
    <w:rsid w:val="000E09A8"/>
    <w:rsid w:val="000F02E6"/>
    <w:rsid w:val="000F22DC"/>
    <w:rsid w:val="00100B15"/>
    <w:rsid w:val="00103986"/>
    <w:rsid w:val="00103DEE"/>
    <w:rsid w:val="00121FD5"/>
    <w:rsid w:val="001222F4"/>
    <w:rsid w:val="00124AA3"/>
    <w:rsid w:val="00125CFB"/>
    <w:rsid w:val="00125E64"/>
    <w:rsid w:val="00130AD4"/>
    <w:rsid w:val="0014157F"/>
    <w:rsid w:val="001439FC"/>
    <w:rsid w:val="00150C65"/>
    <w:rsid w:val="00153B8E"/>
    <w:rsid w:val="00154A66"/>
    <w:rsid w:val="00162D4F"/>
    <w:rsid w:val="0016643E"/>
    <w:rsid w:val="001746D6"/>
    <w:rsid w:val="001771A1"/>
    <w:rsid w:val="00181B4E"/>
    <w:rsid w:val="00187B98"/>
    <w:rsid w:val="00187F73"/>
    <w:rsid w:val="00191D2F"/>
    <w:rsid w:val="00193EA2"/>
    <w:rsid w:val="001969DA"/>
    <w:rsid w:val="001A0B30"/>
    <w:rsid w:val="001A3CD7"/>
    <w:rsid w:val="001A6538"/>
    <w:rsid w:val="001B0DCB"/>
    <w:rsid w:val="001B18F1"/>
    <w:rsid w:val="001B29B6"/>
    <w:rsid w:val="001B34B5"/>
    <w:rsid w:val="001B3B03"/>
    <w:rsid w:val="001C077C"/>
    <w:rsid w:val="001C1611"/>
    <w:rsid w:val="001C2761"/>
    <w:rsid w:val="001C3002"/>
    <w:rsid w:val="001C605E"/>
    <w:rsid w:val="001D0309"/>
    <w:rsid w:val="001D0596"/>
    <w:rsid w:val="001D3E85"/>
    <w:rsid w:val="001D6F21"/>
    <w:rsid w:val="001E2F7C"/>
    <w:rsid w:val="001E5294"/>
    <w:rsid w:val="001F516E"/>
    <w:rsid w:val="001F6568"/>
    <w:rsid w:val="001F6690"/>
    <w:rsid w:val="00200209"/>
    <w:rsid w:val="0020669C"/>
    <w:rsid w:val="002132BC"/>
    <w:rsid w:val="00217F47"/>
    <w:rsid w:val="0022045D"/>
    <w:rsid w:val="002207DD"/>
    <w:rsid w:val="0022097B"/>
    <w:rsid w:val="002214DC"/>
    <w:rsid w:val="00241B94"/>
    <w:rsid w:val="00243D38"/>
    <w:rsid w:val="0024484F"/>
    <w:rsid w:val="002457E0"/>
    <w:rsid w:val="00245F3D"/>
    <w:rsid w:val="00247714"/>
    <w:rsid w:val="00255820"/>
    <w:rsid w:val="00265AAD"/>
    <w:rsid w:val="00267F4C"/>
    <w:rsid w:val="00271DA1"/>
    <w:rsid w:val="00277189"/>
    <w:rsid w:val="002811A2"/>
    <w:rsid w:val="00281B2D"/>
    <w:rsid w:val="00291278"/>
    <w:rsid w:val="00294501"/>
    <w:rsid w:val="002963C1"/>
    <w:rsid w:val="00296FFD"/>
    <w:rsid w:val="00297D1B"/>
    <w:rsid w:val="002A4B02"/>
    <w:rsid w:val="002A51E9"/>
    <w:rsid w:val="002B2414"/>
    <w:rsid w:val="002B5883"/>
    <w:rsid w:val="002C02FD"/>
    <w:rsid w:val="002C55D8"/>
    <w:rsid w:val="002D0936"/>
    <w:rsid w:val="002D09CF"/>
    <w:rsid w:val="002D0A1E"/>
    <w:rsid w:val="002D0D5D"/>
    <w:rsid w:val="002D539C"/>
    <w:rsid w:val="002D5C83"/>
    <w:rsid w:val="002E1D55"/>
    <w:rsid w:val="002E2034"/>
    <w:rsid w:val="002E5713"/>
    <w:rsid w:val="002E5F3D"/>
    <w:rsid w:val="002F31DD"/>
    <w:rsid w:val="002F35A8"/>
    <w:rsid w:val="0030039C"/>
    <w:rsid w:val="00306C5E"/>
    <w:rsid w:val="00307234"/>
    <w:rsid w:val="00307811"/>
    <w:rsid w:val="003115D8"/>
    <w:rsid w:val="003142CC"/>
    <w:rsid w:val="0031552B"/>
    <w:rsid w:val="00316AA2"/>
    <w:rsid w:val="003255FD"/>
    <w:rsid w:val="003260A8"/>
    <w:rsid w:val="003316E2"/>
    <w:rsid w:val="00351E2F"/>
    <w:rsid w:val="00354C6E"/>
    <w:rsid w:val="00362E24"/>
    <w:rsid w:val="00370CD0"/>
    <w:rsid w:val="0037527F"/>
    <w:rsid w:val="00375980"/>
    <w:rsid w:val="00376944"/>
    <w:rsid w:val="00376FFB"/>
    <w:rsid w:val="003827CB"/>
    <w:rsid w:val="00383188"/>
    <w:rsid w:val="00386B35"/>
    <w:rsid w:val="003958A9"/>
    <w:rsid w:val="003A183D"/>
    <w:rsid w:val="003A317D"/>
    <w:rsid w:val="003A34AB"/>
    <w:rsid w:val="003A5E00"/>
    <w:rsid w:val="003A64CF"/>
    <w:rsid w:val="003B29FB"/>
    <w:rsid w:val="003B59DB"/>
    <w:rsid w:val="003B6F9C"/>
    <w:rsid w:val="003C2DB6"/>
    <w:rsid w:val="003C2F0B"/>
    <w:rsid w:val="003C32A3"/>
    <w:rsid w:val="003D172E"/>
    <w:rsid w:val="003D4193"/>
    <w:rsid w:val="003E18EF"/>
    <w:rsid w:val="003E6B75"/>
    <w:rsid w:val="003E72EB"/>
    <w:rsid w:val="003F21F7"/>
    <w:rsid w:val="003F5B62"/>
    <w:rsid w:val="00402016"/>
    <w:rsid w:val="0040310C"/>
    <w:rsid w:val="00405DD6"/>
    <w:rsid w:val="00410758"/>
    <w:rsid w:val="00411172"/>
    <w:rsid w:val="00422719"/>
    <w:rsid w:val="00422721"/>
    <w:rsid w:val="0042278B"/>
    <w:rsid w:val="00422C3D"/>
    <w:rsid w:val="00431E35"/>
    <w:rsid w:val="00432896"/>
    <w:rsid w:val="00433C9E"/>
    <w:rsid w:val="00436D48"/>
    <w:rsid w:val="00441416"/>
    <w:rsid w:val="00441906"/>
    <w:rsid w:val="00456BB0"/>
    <w:rsid w:val="00462B16"/>
    <w:rsid w:val="00463FF0"/>
    <w:rsid w:val="00466F07"/>
    <w:rsid w:val="0047066B"/>
    <w:rsid w:val="00474795"/>
    <w:rsid w:val="00474F51"/>
    <w:rsid w:val="0048092E"/>
    <w:rsid w:val="004842B9"/>
    <w:rsid w:val="00492899"/>
    <w:rsid w:val="00492DFB"/>
    <w:rsid w:val="00493E8B"/>
    <w:rsid w:val="004956DD"/>
    <w:rsid w:val="004A2D03"/>
    <w:rsid w:val="004A6B6E"/>
    <w:rsid w:val="004A7E51"/>
    <w:rsid w:val="004B0B69"/>
    <w:rsid w:val="004B625F"/>
    <w:rsid w:val="004C0954"/>
    <w:rsid w:val="004C0AF7"/>
    <w:rsid w:val="004D0487"/>
    <w:rsid w:val="004D23E4"/>
    <w:rsid w:val="004E16DA"/>
    <w:rsid w:val="004E33B2"/>
    <w:rsid w:val="004E7351"/>
    <w:rsid w:val="004E7366"/>
    <w:rsid w:val="004F2835"/>
    <w:rsid w:val="004F30BD"/>
    <w:rsid w:val="0050349D"/>
    <w:rsid w:val="0050597F"/>
    <w:rsid w:val="00520BE0"/>
    <w:rsid w:val="00521CC2"/>
    <w:rsid w:val="005228F7"/>
    <w:rsid w:val="0053079B"/>
    <w:rsid w:val="00540D2D"/>
    <w:rsid w:val="00551A19"/>
    <w:rsid w:val="00555BA0"/>
    <w:rsid w:val="00561CBD"/>
    <w:rsid w:val="00563162"/>
    <w:rsid w:val="00563ADC"/>
    <w:rsid w:val="00566980"/>
    <w:rsid w:val="00570C01"/>
    <w:rsid w:val="00570FF7"/>
    <w:rsid w:val="0057197C"/>
    <w:rsid w:val="005720DF"/>
    <w:rsid w:val="0057221E"/>
    <w:rsid w:val="00573E67"/>
    <w:rsid w:val="00574A52"/>
    <w:rsid w:val="00583D43"/>
    <w:rsid w:val="00585FA0"/>
    <w:rsid w:val="00587357"/>
    <w:rsid w:val="00592BED"/>
    <w:rsid w:val="0059447D"/>
    <w:rsid w:val="005A40C8"/>
    <w:rsid w:val="005B1F95"/>
    <w:rsid w:val="005B2651"/>
    <w:rsid w:val="005C0922"/>
    <w:rsid w:val="005C2CDB"/>
    <w:rsid w:val="005D5B63"/>
    <w:rsid w:val="005E2802"/>
    <w:rsid w:val="005F4D31"/>
    <w:rsid w:val="0060199B"/>
    <w:rsid w:val="006042A8"/>
    <w:rsid w:val="00611223"/>
    <w:rsid w:val="0061777E"/>
    <w:rsid w:val="00621540"/>
    <w:rsid w:val="00623FEC"/>
    <w:rsid w:val="00631399"/>
    <w:rsid w:val="00632E65"/>
    <w:rsid w:val="00636F98"/>
    <w:rsid w:val="00641425"/>
    <w:rsid w:val="00655240"/>
    <w:rsid w:val="00657828"/>
    <w:rsid w:val="00661C0F"/>
    <w:rsid w:val="0066476A"/>
    <w:rsid w:val="00667269"/>
    <w:rsid w:val="006701D5"/>
    <w:rsid w:val="006716B6"/>
    <w:rsid w:val="00672C0F"/>
    <w:rsid w:val="00676A4A"/>
    <w:rsid w:val="00680ED9"/>
    <w:rsid w:val="00685FEF"/>
    <w:rsid w:val="00693236"/>
    <w:rsid w:val="00695A3D"/>
    <w:rsid w:val="006A0354"/>
    <w:rsid w:val="006A4A59"/>
    <w:rsid w:val="006B0A50"/>
    <w:rsid w:val="006B1F99"/>
    <w:rsid w:val="006B4A9C"/>
    <w:rsid w:val="006B5089"/>
    <w:rsid w:val="006B5B8C"/>
    <w:rsid w:val="006C10B7"/>
    <w:rsid w:val="006C1D2A"/>
    <w:rsid w:val="006D554A"/>
    <w:rsid w:val="006E0657"/>
    <w:rsid w:val="006F5036"/>
    <w:rsid w:val="00703965"/>
    <w:rsid w:val="00707B15"/>
    <w:rsid w:val="007169E5"/>
    <w:rsid w:val="0072478E"/>
    <w:rsid w:val="007254A5"/>
    <w:rsid w:val="00725E25"/>
    <w:rsid w:val="00741A00"/>
    <w:rsid w:val="00745F08"/>
    <w:rsid w:val="00752617"/>
    <w:rsid w:val="007530B1"/>
    <w:rsid w:val="0075346D"/>
    <w:rsid w:val="00757888"/>
    <w:rsid w:val="00763C06"/>
    <w:rsid w:val="007656F2"/>
    <w:rsid w:val="00774121"/>
    <w:rsid w:val="00786027"/>
    <w:rsid w:val="0079553F"/>
    <w:rsid w:val="00797B22"/>
    <w:rsid w:val="007A0E7C"/>
    <w:rsid w:val="007A42CE"/>
    <w:rsid w:val="007B1275"/>
    <w:rsid w:val="007B18B5"/>
    <w:rsid w:val="007B2E05"/>
    <w:rsid w:val="007C1203"/>
    <w:rsid w:val="007D4DDE"/>
    <w:rsid w:val="007D7148"/>
    <w:rsid w:val="007E0037"/>
    <w:rsid w:val="007E06B3"/>
    <w:rsid w:val="007E54E1"/>
    <w:rsid w:val="007F2181"/>
    <w:rsid w:val="007F24B8"/>
    <w:rsid w:val="00807D8D"/>
    <w:rsid w:val="008112AC"/>
    <w:rsid w:val="008146BF"/>
    <w:rsid w:val="00814A7A"/>
    <w:rsid w:val="00815BEF"/>
    <w:rsid w:val="00820998"/>
    <w:rsid w:val="00822E09"/>
    <w:rsid w:val="00847C0C"/>
    <w:rsid w:val="0085446F"/>
    <w:rsid w:val="008665D4"/>
    <w:rsid w:val="00871424"/>
    <w:rsid w:val="008716AE"/>
    <w:rsid w:val="0087282C"/>
    <w:rsid w:val="00881E3E"/>
    <w:rsid w:val="008838AF"/>
    <w:rsid w:val="00884248"/>
    <w:rsid w:val="00886551"/>
    <w:rsid w:val="00891EEC"/>
    <w:rsid w:val="008A1F3E"/>
    <w:rsid w:val="008A3E4F"/>
    <w:rsid w:val="008A584F"/>
    <w:rsid w:val="008A6ED8"/>
    <w:rsid w:val="008B17DC"/>
    <w:rsid w:val="008B28BA"/>
    <w:rsid w:val="008B2AB8"/>
    <w:rsid w:val="008B3EE8"/>
    <w:rsid w:val="008C3486"/>
    <w:rsid w:val="008C4093"/>
    <w:rsid w:val="008C6E58"/>
    <w:rsid w:val="008C6F46"/>
    <w:rsid w:val="008D28A2"/>
    <w:rsid w:val="008D3F9D"/>
    <w:rsid w:val="008E14B9"/>
    <w:rsid w:val="008E4399"/>
    <w:rsid w:val="008E6FA3"/>
    <w:rsid w:val="008F134B"/>
    <w:rsid w:val="008F140F"/>
    <w:rsid w:val="008F1C1B"/>
    <w:rsid w:val="00900C4E"/>
    <w:rsid w:val="00913845"/>
    <w:rsid w:val="00920D97"/>
    <w:rsid w:val="0094052D"/>
    <w:rsid w:val="00941CBF"/>
    <w:rsid w:val="009420F1"/>
    <w:rsid w:val="00945C57"/>
    <w:rsid w:val="0094610C"/>
    <w:rsid w:val="00950625"/>
    <w:rsid w:val="00956226"/>
    <w:rsid w:val="00967F6C"/>
    <w:rsid w:val="00973477"/>
    <w:rsid w:val="009805F7"/>
    <w:rsid w:val="0098083B"/>
    <w:rsid w:val="00982BCC"/>
    <w:rsid w:val="0099037F"/>
    <w:rsid w:val="009A1BFF"/>
    <w:rsid w:val="009A3149"/>
    <w:rsid w:val="009A609D"/>
    <w:rsid w:val="009A6EF3"/>
    <w:rsid w:val="009C40BB"/>
    <w:rsid w:val="009C6B89"/>
    <w:rsid w:val="009C7A4F"/>
    <w:rsid w:val="009D412F"/>
    <w:rsid w:val="009D5855"/>
    <w:rsid w:val="009E0AA2"/>
    <w:rsid w:val="009F0DDC"/>
    <w:rsid w:val="009F0E30"/>
    <w:rsid w:val="009F6771"/>
    <w:rsid w:val="00A02EF3"/>
    <w:rsid w:val="00A065FC"/>
    <w:rsid w:val="00A120E6"/>
    <w:rsid w:val="00A17E89"/>
    <w:rsid w:val="00A20941"/>
    <w:rsid w:val="00A25744"/>
    <w:rsid w:val="00A34E98"/>
    <w:rsid w:val="00A36B2C"/>
    <w:rsid w:val="00A46A8D"/>
    <w:rsid w:val="00A6175D"/>
    <w:rsid w:val="00A617F2"/>
    <w:rsid w:val="00A65066"/>
    <w:rsid w:val="00A66429"/>
    <w:rsid w:val="00A710BE"/>
    <w:rsid w:val="00A71246"/>
    <w:rsid w:val="00A85E02"/>
    <w:rsid w:val="00A93AA5"/>
    <w:rsid w:val="00A94475"/>
    <w:rsid w:val="00A94A4C"/>
    <w:rsid w:val="00A950F2"/>
    <w:rsid w:val="00A97E51"/>
    <w:rsid w:val="00AB17EE"/>
    <w:rsid w:val="00AB494C"/>
    <w:rsid w:val="00AC3131"/>
    <w:rsid w:val="00AC31BF"/>
    <w:rsid w:val="00AD1EBF"/>
    <w:rsid w:val="00AD35E5"/>
    <w:rsid w:val="00AD374C"/>
    <w:rsid w:val="00AD3889"/>
    <w:rsid w:val="00AE3CA7"/>
    <w:rsid w:val="00AE4327"/>
    <w:rsid w:val="00AE5BC9"/>
    <w:rsid w:val="00AE5FFC"/>
    <w:rsid w:val="00B04349"/>
    <w:rsid w:val="00B06787"/>
    <w:rsid w:val="00B079D2"/>
    <w:rsid w:val="00B1572C"/>
    <w:rsid w:val="00B1761F"/>
    <w:rsid w:val="00B21D5D"/>
    <w:rsid w:val="00B21F0D"/>
    <w:rsid w:val="00B25DF9"/>
    <w:rsid w:val="00B26243"/>
    <w:rsid w:val="00B30E4E"/>
    <w:rsid w:val="00B3547A"/>
    <w:rsid w:val="00B41BB8"/>
    <w:rsid w:val="00B457D0"/>
    <w:rsid w:val="00B61CE7"/>
    <w:rsid w:val="00B65548"/>
    <w:rsid w:val="00B671C2"/>
    <w:rsid w:val="00B71658"/>
    <w:rsid w:val="00B71AA6"/>
    <w:rsid w:val="00B73AC0"/>
    <w:rsid w:val="00B75C0E"/>
    <w:rsid w:val="00B83062"/>
    <w:rsid w:val="00B872DE"/>
    <w:rsid w:val="00B902A0"/>
    <w:rsid w:val="00B9055A"/>
    <w:rsid w:val="00B92BD2"/>
    <w:rsid w:val="00BA27BA"/>
    <w:rsid w:val="00BA4263"/>
    <w:rsid w:val="00BA4FC2"/>
    <w:rsid w:val="00BB201B"/>
    <w:rsid w:val="00BB5451"/>
    <w:rsid w:val="00BC4BAC"/>
    <w:rsid w:val="00BC5D8D"/>
    <w:rsid w:val="00BC68D4"/>
    <w:rsid w:val="00BD2F80"/>
    <w:rsid w:val="00BE291D"/>
    <w:rsid w:val="00C0590C"/>
    <w:rsid w:val="00C12A46"/>
    <w:rsid w:val="00C16900"/>
    <w:rsid w:val="00C16C1D"/>
    <w:rsid w:val="00C25A61"/>
    <w:rsid w:val="00C3067C"/>
    <w:rsid w:val="00C31EB0"/>
    <w:rsid w:val="00C323BD"/>
    <w:rsid w:val="00C33F0E"/>
    <w:rsid w:val="00C35296"/>
    <w:rsid w:val="00C355CB"/>
    <w:rsid w:val="00C54A15"/>
    <w:rsid w:val="00C66912"/>
    <w:rsid w:val="00C66E82"/>
    <w:rsid w:val="00C676F7"/>
    <w:rsid w:val="00C71786"/>
    <w:rsid w:val="00C727A3"/>
    <w:rsid w:val="00C77CA3"/>
    <w:rsid w:val="00C81234"/>
    <w:rsid w:val="00C812BD"/>
    <w:rsid w:val="00C92E42"/>
    <w:rsid w:val="00CA17D7"/>
    <w:rsid w:val="00CA3078"/>
    <w:rsid w:val="00CA3D92"/>
    <w:rsid w:val="00CA4112"/>
    <w:rsid w:val="00CA5C4D"/>
    <w:rsid w:val="00CB2385"/>
    <w:rsid w:val="00CB399C"/>
    <w:rsid w:val="00CB5325"/>
    <w:rsid w:val="00CB5393"/>
    <w:rsid w:val="00CB5CD6"/>
    <w:rsid w:val="00CB67A9"/>
    <w:rsid w:val="00CB6DCB"/>
    <w:rsid w:val="00CB73B8"/>
    <w:rsid w:val="00CB7AD6"/>
    <w:rsid w:val="00CC33EF"/>
    <w:rsid w:val="00CC3B47"/>
    <w:rsid w:val="00CD2FA1"/>
    <w:rsid w:val="00CD4211"/>
    <w:rsid w:val="00CD4230"/>
    <w:rsid w:val="00CE7C65"/>
    <w:rsid w:val="00CF5A0D"/>
    <w:rsid w:val="00D016F0"/>
    <w:rsid w:val="00D043F9"/>
    <w:rsid w:val="00D0453F"/>
    <w:rsid w:val="00D07005"/>
    <w:rsid w:val="00D130C4"/>
    <w:rsid w:val="00D13BF3"/>
    <w:rsid w:val="00D31232"/>
    <w:rsid w:val="00D31FBA"/>
    <w:rsid w:val="00D32B6C"/>
    <w:rsid w:val="00D3466C"/>
    <w:rsid w:val="00D34CF7"/>
    <w:rsid w:val="00D413DE"/>
    <w:rsid w:val="00D44472"/>
    <w:rsid w:val="00D471B2"/>
    <w:rsid w:val="00D4752B"/>
    <w:rsid w:val="00D4757B"/>
    <w:rsid w:val="00D513A9"/>
    <w:rsid w:val="00D51653"/>
    <w:rsid w:val="00D548A2"/>
    <w:rsid w:val="00D558C5"/>
    <w:rsid w:val="00D60ABA"/>
    <w:rsid w:val="00D6350E"/>
    <w:rsid w:val="00D641AF"/>
    <w:rsid w:val="00D67C4E"/>
    <w:rsid w:val="00D72C97"/>
    <w:rsid w:val="00D7594B"/>
    <w:rsid w:val="00D80EC8"/>
    <w:rsid w:val="00D83680"/>
    <w:rsid w:val="00D86F11"/>
    <w:rsid w:val="00D94272"/>
    <w:rsid w:val="00DA0F95"/>
    <w:rsid w:val="00DC23B5"/>
    <w:rsid w:val="00DD33E5"/>
    <w:rsid w:val="00DD3771"/>
    <w:rsid w:val="00DD7FDE"/>
    <w:rsid w:val="00DE3E54"/>
    <w:rsid w:val="00DF373A"/>
    <w:rsid w:val="00DF5744"/>
    <w:rsid w:val="00E02371"/>
    <w:rsid w:val="00E030FB"/>
    <w:rsid w:val="00E03D22"/>
    <w:rsid w:val="00E04349"/>
    <w:rsid w:val="00E0651B"/>
    <w:rsid w:val="00E13249"/>
    <w:rsid w:val="00E134BA"/>
    <w:rsid w:val="00E22445"/>
    <w:rsid w:val="00E35314"/>
    <w:rsid w:val="00E420F3"/>
    <w:rsid w:val="00E42CA1"/>
    <w:rsid w:val="00E4770D"/>
    <w:rsid w:val="00E50E67"/>
    <w:rsid w:val="00E50F29"/>
    <w:rsid w:val="00E57672"/>
    <w:rsid w:val="00E6719C"/>
    <w:rsid w:val="00E71987"/>
    <w:rsid w:val="00E71BFF"/>
    <w:rsid w:val="00E73AF0"/>
    <w:rsid w:val="00E827A6"/>
    <w:rsid w:val="00E90681"/>
    <w:rsid w:val="00E90A09"/>
    <w:rsid w:val="00E94D4F"/>
    <w:rsid w:val="00E94DCD"/>
    <w:rsid w:val="00E96389"/>
    <w:rsid w:val="00EA2FA5"/>
    <w:rsid w:val="00EA76BB"/>
    <w:rsid w:val="00EA7A4C"/>
    <w:rsid w:val="00EB333D"/>
    <w:rsid w:val="00EB6333"/>
    <w:rsid w:val="00EB6CC1"/>
    <w:rsid w:val="00EC5E63"/>
    <w:rsid w:val="00EC7CAC"/>
    <w:rsid w:val="00ED1449"/>
    <w:rsid w:val="00ED2B70"/>
    <w:rsid w:val="00EE306E"/>
    <w:rsid w:val="00EE5238"/>
    <w:rsid w:val="00EE7B60"/>
    <w:rsid w:val="00EF58F1"/>
    <w:rsid w:val="00F01471"/>
    <w:rsid w:val="00F01C82"/>
    <w:rsid w:val="00F01DAD"/>
    <w:rsid w:val="00F04494"/>
    <w:rsid w:val="00F11688"/>
    <w:rsid w:val="00F13661"/>
    <w:rsid w:val="00F2111C"/>
    <w:rsid w:val="00F22667"/>
    <w:rsid w:val="00F337E9"/>
    <w:rsid w:val="00F4201D"/>
    <w:rsid w:val="00F421CA"/>
    <w:rsid w:val="00F522FC"/>
    <w:rsid w:val="00F538CE"/>
    <w:rsid w:val="00F64549"/>
    <w:rsid w:val="00F71436"/>
    <w:rsid w:val="00F77601"/>
    <w:rsid w:val="00F81926"/>
    <w:rsid w:val="00F87C03"/>
    <w:rsid w:val="00F90009"/>
    <w:rsid w:val="00FA3A58"/>
    <w:rsid w:val="00FA5C50"/>
    <w:rsid w:val="00FB4CB3"/>
    <w:rsid w:val="00FB5AFB"/>
    <w:rsid w:val="00FC1F9C"/>
    <w:rsid w:val="00FC4614"/>
    <w:rsid w:val="00FE28D2"/>
    <w:rsid w:val="00FF632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193"/>
    <w:pPr>
      <w:widowControl w:val="0"/>
      <w:jc w:val="both"/>
    </w:pPr>
  </w:style>
  <w:style w:type="paragraph" w:styleId="Heading1">
    <w:name w:val="heading 1"/>
    <w:basedOn w:val="Normal"/>
    <w:next w:val="Normal"/>
    <w:link w:val="Heading1Char"/>
    <w:uiPriority w:val="99"/>
    <w:qFormat/>
    <w:rsid w:val="005D5B63"/>
    <w:pPr>
      <w:keepNext/>
      <w:keepLines/>
      <w:spacing w:line="560" w:lineRule="exact"/>
      <w:ind w:firstLineChars="200" w:firstLine="200"/>
      <w:outlineLvl w:val="0"/>
    </w:pPr>
    <w:rPr>
      <w:rFonts w:ascii="Times New Roman" w:eastAsia="方正黑体_GBK" w:hAnsi="Times New Roman"/>
      <w:bCs/>
      <w:kern w:val="44"/>
      <w:sz w:val="32"/>
      <w:szCs w:val="44"/>
    </w:rPr>
  </w:style>
  <w:style w:type="paragraph" w:styleId="Heading2">
    <w:name w:val="heading 2"/>
    <w:basedOn w:val="Normal"/>
    <w:next w:val="Normal"/>
    <w:link w:val="Heading2Char"/>
    <w:uiPriority w:val="99"/>
    <w:qFormat/>
    <w:rsid w:val="005D5B63"/>
    <w:pPr>
      <w:keepNext/>
      <w:keepLines/>
      <w:spacing w:line="560" w:lineRule="exact"/>
      <w:ind w:firstLineChars="175" w:firstLine="560"/>
      <w:outlineLvl w:val="1"/>
    </w:pPr>
    <w:rPr>
      <w:rFonts w:ascii="Times New Roman" w:eastAsia="方正楷体_GBK" w:hAnsi="Times New Roman"/>
      <w:bCs/>
      <w:kern w:val="0"/>
      <w:sz w:val="32"/>
      <w:szCs w:val="32"/>
    </w:rPr>
  </w:style>
  <w:style w:type="paragraph" w:styleId="Heading3">
    <w:name w:val="heading 3"/>
    <w:basedOn w:val="Normal"/>
    <w:next w:val="Normal"/>
    <w:link w:val="Heading3Char"/>
    <w:uiPriority w:val="99"/>
    <w:qFormat/>
    <w:rsid w:val="005D5B63"/>
    <w:pPr>
      <w:keepNext/>
      <w:keepLines/>
      <w:spacing w:line="560" w:lineRule="exact"/>
      <w:ind w:firstLineChars="225" w:firstLine="225"/>
      <w:outlineLvl w:val="2"/>
    </w:pPr>
    <w:rPr>
      <w:rFonts w:ascii="Times New Roman" w:eastAsia="方正仿宋_GBK" w:hAnsi="Times New Roman"/>
      <w:b/>
      <w:bCs/>
      <w:kern w:val="0"/>
      <w:sz w:val="32"/>
      <w:szCs w:val="32"/>
    </w:rPr>
  </w:style>
  <w:style w:type="paragraph" w:styleId="Heading4">
    <w:name w:val="heading 4"/>
    <w:basedOn w:val="Normal"/>
    <w:next w:val="Normal"/>
    <w:link w:val="Heading4Char"/>
    <w:uiPriority w:val="99"/>
    <w:qFormat/>
    <w:rsid w:val="00D07005"/>
    <w:pPr>
      <w:keepNext/>
      <w:keepLines/>
      <w:spacing w:line="560" w:lineRule="exact"/>
      <w:ind w:firstLineChars="175" w:firstLine="175"/>
      <w:outlineLvl w:val="3"/>
    </w:pPr>
    <w:rPr>
      <w:rFonts w:ascii="Times New Roman" w:eastAsia="方正仿宋_GBK" w:hAnsi="Times New Roman"/>
      <w:bCs/>
      <w:kern w:val="0"/>
      <w:sz w:val="32"/>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5B63"/>
    <w:rPr>
      <w:rFonts w:ascii="Times New Roman" w:eastAsia="方正黑体_GBK" w:hAnsi="Times New Roman"/>
      <w:kern w:val="44"/>
      <w:sz w:val="44"/>
    </w:rPr>
  </w:style>
  <w:style w:type="character" w:customStyle="1" w:styleId="Heading2Char">
    <w:name w:val="Heading 2 Char"/>
    <w:basedOn w:val="DefaultParagraphFont"/>
    <w:link w:val="Heading2"/>
    <w:uiPriority w:val="99"/>
    <w:locked/>
    <w:rsid w:val="005D5B63"/>
    <w:rPr>
      <w:rFonts w:ascii="Times New Roman" w:eastAsia="方正楷体_GBK" w:hAnsi="Times New Roman"/>
      <w:sz w:val="32"/>
    </w:rPr>
  </w:style>
  <w:style w:type="character" w:customStyle="1" w:styleId="Heading3Char">
    <w:name w:val="Heading 3 Char"/>
    <w:basedOn w:val="DefaultParagraphFont"/>
    <w:link w:val="Heading3"/>
    <w:uiPriority w:val="99"/>
    <w:locked/>
    <w:rsid w:val="005D5B63"/>
    <w:rPr>
      <w:rFonts w:ascii="Times New Roman" w:eastAsia="方正仿宋_GBK" w:hAnsi="Times New Roman"/>
      <w:b/>
      <w:sz w:val="32"/>
    </w:rPr>
  </w:style>
  <w:style w:type="character" w:customStyle="1" w:styleId="Heading4Char">
    <w:name w:val="Heading 4 Char"/>
    <w:basedOn w:val="DefaultParagraphFont"/>
    <w:link w:val="Heading4"/>
    <w:uiPriority w:val="99"/>
    <w:locked/>
    <w:rsid w:val="00D07005"/>
    <w:rPr>
      <w:rFonts w:ascii="Times New Roman" w:eastAsia="方正仿宋_GBK" w:hAnsi="Times New Roman"/>
      <w:sz w:val="28"/>
    </w:rPr>
  </w:style>
  <w:style w:type="paragraph" w:styleId="Header">
    <w:name w:val="header"/>
    <w:basedOn w:val="Normal"/>
    <w:link w:val="HeaderChar"/>
    <w:uiPriority w:val="99"/>
    <w:rsid w:val="005B1F95"/>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5B1F95"/>
    <w:rPr>
      <w:sz w:val="18"/>
    </w:rPr>
  </w:style>
  <w:style w:type="paragraph" w:styleId="Footer">
    <w:name w:val="footer"/>
    <w:basedOn w:val="Normal"/>
    <w:link w:val="FooterChar"/>
    <w:uiPriority w:val="99"/>
    <w:rsid w:val="005B1F95"/>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5B1F95"/>
    <w:rPr>
      <w:sz w:val="18"/>
    </w:rPr>
  </w:style>
  <w:style w:type="paragraph" w:customStyle="1" w:styleId="-31">
    <w:name w:val="彩色底纹 - 强调文字颜色 31"/>
    <w:basedOn w:val="Normal"/>
    <w:uiPriority w:val="99"/>
    <w:rsid w:val="00D60ABA"/>
    <w:pPr>
      <w:ind w:firstLineChars="200" w:firstLine="420"/>
    </w:pPr>
  </w:style>
  <w:style w:type="paragraph" w:styleId="BalloonText">
    <w:name w:val="Balloon Text"/>
    <w:basedOn w:val="Normal"/>
    <w:link w:val="BalloonTextChar"/>
    <w:uiPriority w:val="99"/>
    <w:semiHidden/>
    <w:rsid w:val="00F04494"/>
    <w:rPr>
      <w:kern w:val="0"/>
      <w:sz w:val="18"/>
      <w:szCs w:val="18"/>
    </w:rPr>
  </w:style>
  <w:style w:type="character" w:customStyle="1" w:styleId="BalloonTextChar">
    <w:name w:val="Balloon Text Char"/>
    <w:basedOn w:val="DefaultParagraphFont"/>
    <w:link w:val="BalloonText"/>
    <w:uiPriority w:val="99"/>
    <w:semiHidden/>
    <w:locked/>
    <w:rsid w:val="00F04494"/>
    <w:rPr>
      <w:sz w:val="18"/>
    </w:rPr>
  </w:style>
  <w:style w:type="paragraph" w:customStyle="1" w:styleId="21">
    <w:name w:val="中等深浅网格 21"/>
    <w:uiPriority w:val="99"/>
    <w:rsid w:val="005D5B63"/>
    <w:pPr>
      <w:widowControl w:val="0"/>
      <w:spacing w:line="560" w:lineRule="exact"/>
      <w:ind w:firstLineChars="200" w:firstLine="200"/>
      <w:jc w:val="both"/>
    </w:pPr>
    <w:rPr>
      <w:rFonts w:ascii="Times New Roman" w:eastAsia="方正仿宋_GBK" w:hAnsi="Times New Roman"/>
      <w:sz w:val="32"/>
    </w:rPr>
  </w:style>
  <w:style w:type="character" w:customStyle="1" w:styleId="1">
    <w:name w:val="不明显参考1"/>
    <w:uiPriority w:val="99"/>
    <w:rsid w:val="008C3486"/>
    <w:rPr>
      <w:smallCaps/>
      <w:color w:val="ED7D31"/>
      <w:u w:val="single"/>
    </w:rPr>
  </w:style>
  <w:style w:type="paragraph" w:customStyle="1" w:styleId="a">
    <w:name w:val="表格正文"/>
    <w:basedOn w:val="Normal"/>
    <w:uiPriority w:val="99"/>
    <w:rsid w:val="00D07005"/>
    <w:pPr>
      <w:widowControl/>
      <w:spacing w:line="320" w:lineRule="exact"/>
      <w:jc w:val="left"/>
    </w:pPr>
    <w:rPr>
      <w:rFonts w:ascii="Times New Roman" w:eastAsia="仿宋" w:hAnsi="Times New Roman" w:cs="宋体"/>
      <w:kern w:val="0"/>
      <w:sz w:val="24"/>
      <w:szCs w:val="20"/>
    </w:rPr>
  </w:style>
  <w:style w:type="table" w:styleId="TableGrid">
    <w:name w:val="Table Grid"/>
    <w:basedOn w:val="TableNormal"/>
    <w:uiPriority w:val="99"/>
    <w:rsid w:val="00F6454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semiHidden/>
    <w:rsid w:val="00E94D4F"/>
    <w:pPr>
      <w:ind w:leftChars="2500" w:left="100"/>
    </w:pPr>
  </w:style>
  <w:style w:type="character" w:customStyle="1" w:styleId="DateChar">
    <w:name w:val="Date Char"/>
    <w:basedOn w:val="DefaultParagraphFont"/>
    <w:link w:val="Date"/>
    <w:uiPriority w:val="99"/>
    <w:semiHidden/>
    <w:locked/>
    <w:rsid w:val="00E94D4F"/>
    <w:rPr>
      <w:rFonts w:cs="Times New Roman"/>
    </w:rPr>
  </w:style>
  <w:style w:type="paragraph" w:styleId="TOC1">
    <w:name w:val="toc 1"/>
    <w:basedOn w:val="Normal"/>
    <w:next w:val="Normal"/>
    <w:autoRedefine/>
    <w:uiPriority w:val="99"/>
    <w:rsid w:val="00C12A46"/>
    <w:pPr>
      <w:tabs>
        <w:tab w:val="right" w:leader="dot" w:pos="8296"/>
      </w:tabs>
      <w:spacing w:line="360" w:lineRule="auto"/>
      <w:ind w:firstLineChars="100" w:firstLine="210"/>
      <w:jc w:val="center"/>
    </w:pPr>
    <w:rPr>
      <w:rFonts w:ascii="Times New Roman" w:eastAsia="黑体" w:hAnsi="Times New Roman"/>
      <w:noProof/>
      <w:szCs w:val="21"/>
    </w:rPr>
  </w:style>
  <w:style w:type="paragraph" w:styleId="TOC2">
    <w:name w:val="toc 2"/>
    <w:basedOn w:val="Normal"/>
    <w:next w:val="Normal"/>
    <w:autoRedefine/>
    <w:uiPriority w:val="99"/>
    <w:rsid w:val="00493E8B"/>
    <w:pPr>
      <w:tabs>
        <w:tab w:val="right" w:leader="dot" w:pos="8296"/>
      </w:tabs>
      <w:spacing w:line="360" w:lineRule="exact"/>
      <w:ind w:leftChars="200" w:left="420"/>
    </w:pPr>
    <w:rPr>
      <w:rFonts w:ascii="楷体" w:eastAsia="楷体" w:hAnsi="楷体"/>
      <w:noProof/>
    </w:rPr>
  </w:style>
  <w:style w:type="paragraph" w:styleId="TOC3">
    <w:name w:val="toc 3"/>
    <w:basedOn w:val="Normal"/>
    <w:next w:val="Normal"/>
    <w:autoRedefine/>
    <w:uiPriority w:val="99"/>
    <w:rsid w:val="00E94D4F"/>
    <w:pPr>
      <w:ind w:leftChars="400" w:left="840"/>
    </w:pPr>
  </w:style>
  <w:style w:type="character" w:styleId="Hyperlink">
    <w:name w:val="Hyperlink"/>
    <w:basedOn w:val="DefaultParagraphFont"/>
    <w:uiPriority w:val="99"/>
    <w:rsid w:val="00E94D4F"/>
    <w:rPr>
      <w:rFonts w:cs="Times New Roman"/>
      <w:color w:val="0563C1"/>
      <w:u w:val="single"/>
    </w:rPr>
  </w:style>
  <w:style w:type="paragraph" w:styleId="DocumentMap">
    <w:name w:val="Document Map"/>
    <w:basedOn w:val="Normal"/>
    <w:link w:val="DocumentMapChar"/>
    <w:uiPriority w:val="99"/>
    <w:semiHidden/>
    <w:rsid w:val="00871424"/>
    <w:rPr>
      <w:rFonts w:ascii="宋体"/>
      <w:kern w:val="0"/>
      <w:sz w:val="18"/>
      <w:szCs w:val="18"/>
    </w:rPr>
  </w:style>
  <w:style w:type="character" w:customStyle="1" w:styleId="DocumentMapChar">
    <w:name w:val="Document Map Char"/>
    <w:basedOn w:val="DefaultParagraphFont"/>
    <w:link w:val="DocumentMap"/>
    <w:uiPriority w:val="99"/>
    <w:semiHidden/>
    <w:locked/>
    <w:rsid w:val="00871424"/>
    <w:rPr>
      <w:rFonts w:ascii="宋体" w:eastAsia="宋体"/>
      <w:sz w:val="18"/>
    </w:rPr>
  </w:style>
  <w:style w:type="paragraph" w:customStyle="1" w:styleId="2">
    <w:name w:val="表格正文2"/>
    <w:basedOn w:val="a"/>
    <w:uiPriority w:val="99"/>
    <w:rsid w:val="00271DA1"/>
    <w:pPr>
      <w:spacing w:line="240" w:lineRule="exact"/>
    </w:pPr>
    <w:rPr>
      <w:rFonts w:cs="Times New Roman"/>
      <w:sz w:val="21"/>
      <w:szCs w:val="21"/>
    </w:rPr>
  </w:style>
  <w:style w:type="paragraph" w:customStyle="1" w:styleId="10">
    <w:name w:val="无间隔1"/>
    <w:uiPriority w:val="99"/>
    <w:rsid w:val="008838AF"/>
    <w:pPr>
      <w:widowControl w:val="0"/>
      <w:spacing w:line="560" w:lineRule="exact"/>
      <w:ind w:firstLineChars="200" w:firstLine="200"/>
      <w:jc w:val="both"/>
    </w:pPr>
    <w:rPr>
      <w:rFonts w:ascii="Times New Roman" w:eastAsia="仿宋" w:hAnsi="Times New Roman"/>
      <w:sz w:val="32"/>
    </w:rPr>
  </w:style>
  <w:style w:type="character" w:styleId="PageNumber">
    <w:name w:val="page number"/>
    <w:basedOn w:val="DefaultParagraphFont"/>
    <w:uiPriority w:val="99"/>
    <w:rsid w:val="00BC68D4"/>
    <w:rPr>
      <w:rFonts w:cs="Times New Roman"/>
    </w:rPr>
  </w:style>
</w:styles>
</file>

<file path=word/webSettings.xml><?xml version="1.0" encoding="utf-8"?>
<w:webSettings xmlns:r="http://schemas.openxmlformats.org/officeDocument/2006/relationships" xmlns:w="http://schemas.openxmlformats.org/wordprocessingml/2006/main">
  <w:divs>
    <w:div w:id="1224482331">
      <w:marLeft w:val="0"/>
      <w:marRight w:val="0"/>
      <w:marTop w:val="0"/>
      <w:marBottom w:val="0"/>
      <w:divBdr>
        <w:top w:val="none" w:sz="0" w:space="0" w:color="auto"/>
        <w:left w:val="none" w:sz="0" w:space="0" w:color="auto"/>
        <w:bottom w:val="none" w:sz="0" w:space="0" w:color="auto"/>
        <w:right w:val="none" w:sz="0" w:space="0" w:color="auto"/>
      </w:divBdr>
    </w:div>
    <w:div w:id="1224482332">
      <w:marLeft w:val="0"/>
      <w:marRight w:val="0"/>
      <w:marTop w:val="0"/>
      <w:marBottom w:val="0"/>
      <w:divBdr>
        <w:top w:val="none" w:sz="0" w:space="0" w:color="auto"/>
        <w:left w:val="none" w:sz="0" w:space="0" w:color="auto"/>
        <w:bottom w:val="none" w:sz="0" w:space="0" w:color="auto"/>
        <w:right w:val="none" w:sz="0" w:space="0" w:color="auto"/>
      </w:divBdr>
    </w:div>
    <w:div w:id="1224482333">
      <w:marLeft w:val="0"/>
      <w:marRight w:val="0"/>
      <w:marTop w:val="0"/>
      <w:marBottom w:val="0"/>
      <w:divBdr>
        <w:top w:val="none" w:sz="0" w:space="0" w:color="auto"/>
        <w:left w:val="none" w:sz="0" w:space="0" w:color="auto"/>
        <w:bottom w:val="none" w:sz="0" w:space="0" w:color="auto"/>
        <w:right w:val="none" w:sz="0" w:space="0" w:color="auto"/>
      </w:divBdr>
    </w:div>
    <w:div w:id="1224482334">
      <w:marLeft w:val="0"/>
      <w:marRight w:val="0"/>
      <w:marTop w:val="0"/>
      <w:marBottom w:val="0"/>
      <w:divBdr>
        <w:top w:val="none" w:sz="0" w:space="0" w:color="auto"/>
        <w:left w:val="none" w:sz="0" w:space="0" w:color="auto"/>
        <w:bottom w:val="none" w:sz="0" w:space="0" w:color="auto"/>
        <w:right w:val="none" w:sz="0" w:space="0" w:color="auto"/>
      </w:divBdr>
    </w:div>
    <w:div w:id="1224482335">
      <w:marLeft w:val="0"/>
      <w:marRight w:val="0"/>
      <w:marTop w:val="0"/>
      <w:marBottom w:val="0"/>
      <w:divBdr>
        <w:top w:val="none" w:sz="0" w:space="0" w:color="auto"/>
        <w:left w:val="none" w:sz="0" w:space="0" w:color="auto"/>
        <w:bottom w:val="none" w:sz="0" w:space="0" w:color="auto"/>
        <w:right w:val="none" w:sz="0" w:space="0" w:color="auto"/>
      </w:divBdr>
    </w:div>
    <w:div w:id="1224482336">
      <w:marLeft w:val="0"/>
      <w:marRight w:val="0"/>
      <w:marTop w:val="0"/>
      <w:marBottom w:val="0"/>
      <w:divBdr>
        <w:top w:val="none" w:sz="0" w:space="0" w:color="auto"/>
        <w:left w:val="none" w:sz="0" w:space="0" w:color="auto"/>
        <w:bottom w:val="none" w:sz="0" w:space="0" w:color="auto"/>
        <w:right w:val="none" w:sz="0" w:space="0" w:color="auto"/>
      </w:divBdr>
    </w:div>
    <w:div w:id="1224482337">
      <w:marLeft w:val="0"/>
      <w:marRight w:val="0"/>
      <w:marTop w:val="0"/>
      <w:marBottom w:val="0"/>
      <w:divBdr>
        <w:top w:val="none" w:sz="0" w:space="0" w:color="auto"/>
        <w:left w:val="none" w:sz="0" w:space="0" w:color="auto"/>
        <w:bottom w:val="none" w:sz="0" w:space="0" w:color="auto"/>
        <w:right w:val="none" w:sz="0" w:space="0" w:color="auto"/>
      </w:divBdr>
    </w:div>
    <w:div w:id="1224482338">
      <w:marLeft w:val="0"/>
      <w:marRight w:val="0"/>
      <w:marTop w:val="0"/>
      <w:marBottom w:val="0"/>
      <w:divBdr>
        <w:top w:val="none" w:sz="0" w:space="0" w:color="auto"/>
        <w:left w:val="none" w:sz="0" w:space="0" w:color="auto"/>
        <w:bottom w:val="none" w:sz="0" w:space="0" w:color="auto"/>
        <w:right w:val="none" w:sz="0" w:space="0" w:color="auto"/>
      </w:divBdr>
    </w:div>
    <w:div w:id="1224482339">
      <w:marLeft w:val="0"/>
      <w:marRight w:val="0"/>
      <w:marTop w:val="0"/>
      <w:marBottom w:val="0"/>
      <w:divBdr>
        <w:top w:val="none" w:sz="0" w:space="0" w:color="auto"/>
        <w:left w:val="none" w:sz="0" w:space="0" w:color="auto"/>
        <w:bottom w:val="none" w:sz="0" w:space="0" w:color="auto"/>
        <w:right w:val="none" w:sz="0" w:space="0" w:color="auto"/>
      </w:divBdr>
    </w:div>
    <w:div w:id="1224482340">
      <w:marLeft w:val="0"/>
      <w:marRight w:val="0"/>
      <w:marTop w:val="0"/>
      <w:marBottom w:val="0"/>
      <w:divBdr>
        <w:top w:val="none" w:sz="0" w:space="0" w:color="auto"/>
        <w:left w:val="none" w:sz="0" w:space="0" w:color="auto"/>
        <w:bottom w:val="none" w:sz="0" w:space="0" w:color="auto"/>
        <w:right w:val="none" w:sz="0" w:space="0" w:color="auto"/>
      </w:divBdr>
    </w:div>
    <w:div w:id="1224482341">
      <w:marLeft w:val="0"/>
      <w:marRight w:val="0"/>
      <w:marTop w:val="0"/>
      <w:marBottom w:val="0"/>
      <w:divBdr>
        <w:top w:val="none" w:sz="0" w:space="0" w:color="auto"/>
        <w:left w:val="none" w:sz="0" w:space="0" w:color="auto"/>
        <w:bottom w:val="none" w:sz="0" w:space="0" w:color="auto"/>
        <w:right w:val="none" w:sz="0" w:space="0" w:color="auto"/>
      </w:divBdr>
    </w:div>
    <w:div w:id="1224482342">
      <w:marLeft w:val="0"/>
      <w:marRight w:val="0"/>
      <w:marTop w:val="0"/>
      <w:marBottom w:val="0"/>
      <w:divBdr>
        <w:top w:val="none" w:sz="0" w:space="0" w:color="auto"/>
        <w:left w:val="none" w:sz="0" w:space="0" w:color="auto"/>
        <w:bottom w:val="none" w:sz="0" w:space="0" w:color="auto"/>
        <w:right w:val="none" w:sz="0" w:space="0" w:color="auto"/>
      </w:divBdr>
    </w:div>
    <w:div w:id="1224482343">
      <w:marLeft w:val="0"/>
      <w:marRight w:val="0"/>
      <w:marTop w:val="0"/>
      <w:marBottom w:val="0"/>
      <w:divBdr>
        <w:top w:val="none" w:sz="0" w:space="0" w:color="auto"/>
        <w:left w:val="none" w:sz="0" w:space="0" w:color="auto"/>
        <w:bottom w:val="none" w:sz="0" w:space="0" w:color="auto"/>
        <w:right w:val="none" w:sz="0" w:space="0" w:color="auto"/>
      </w:divBdr>
    </w:div>
    <w:div w:id="12244823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10</Pages>
  <Words>745</Words>
  <Characters>4251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FW</dc:creator>
  <cp:keywords/>
  <dc:description/>
  <cp:lastModifiedBy>999宝藏网</cp:lastModifiedBy>
  <cp:revision>10</cp:revision>
  <cp:lastPrinted>2016-10-25T04:48:00Z</cp:lastPrinted>
  <dcterms:created xsi:type="dcterms:W3CDTF">2016-10-24T13:48:00Z</dcterms:created>
  <dcterms:modified xsi:type="dcterms:W3CDTF">2016-10-24T09:49:00Z</dcterms:modified>
</cp:coreProperties>
</file>